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BCDE6" w14:textId="77777777" w:rsidR="00407104" w:rsidRDefault="00407104" w:rsidP="00407104">
      <w:pPr>
        <w:jc w:val="both"/>
      </w:pPr>
    </w:p>
    <w:p w14:paraId="38A7C637" w14:textId="1D05D1B1" w:rsidR="00407104" w:rsidRDefault="003853AD" w:rsidP="00407104">
      <w:pPr>
        <w:jc w:val="both"/>
      </w:pPr>
      <w:r>
        <w:t xml:space="preserve">  </w:t>
      </w:r>
    </w:p>
    <w:p w14:paraId="24A12C8D" w14:textId="77777777" w:rsidR="00407104" w:rsidRDefault="00407104" w:rsidP="00407104">
      <w:pPr>
        <w:jc w:val="both"/>
      </w:pPr>
    </w:p>
    <w:p w14:paraId="1360CD21" w14:textId="77777777" w:rsidR="00407104" w:rsidRDefault="00407104" w:rsidP="00407104">
      <w:pPr>
        <w:jc w:val="both"/>
      </w:pPr>
    </w:p>
    <w:p w14:paraId="310C0525" w14:textId="77777777" w:rsidR="00407104" w:rsidRDefault="00407104" w:rsidP="00407104">
      <w:pPr>
        <w:jc w:val="both"/>
      </w:pPr>
    </w:p>
    <w:p w14:paraId="46449817" w14:textId="77777777" w:rsidR="00407104" w:rsidRDefault="00407104" w:rsidP="00407104">
      <w:pPr>
        <w:jc w:val="both"/>
      </w:pPr>
    </w:p>
    <w:p w14:paraId="0CDF758A" w14:textId="72792BFE" w:rsidR="00760E25" w:rsidRPr="003853AD" w:rsidRDefault="00760E25" w:rsidP="00760E25">
      <w:pPr>
        <w:rPr>
          <w:rFonts w:ascii="Arial" w:hAnsi="Arial" w:cs="Arial"/>
        </w:rPr>
      </w:pPr>
      <w:r>
        <w:t>To</w:t>
      </w:r>
      <w:proofErr w:type="gramStart"/>
      <w:r>
        <w:t>:</w:t>
      </w:r>
      <w:r>
        <w:tab/>
      </w:r>
      <w:r>
        <w:tab/>
      </w:r>
      <w:r w:rsidR="001A0994">
        <w:rPr>
          <w:rFonts w:ascii="Arial" w:hAnsi="Arial" w:cs="Arial"/>
        </w:rPr>
        <w:t>Administrative</w:t>
      </w:r>
      <w:proofErr w:type="gramEnd"/>
      <w:r w:rsidR="001A0994">
        <w:rPr>
          <w:rFonts w:ascii="Arial" w:hAnsi="Arial" w:cs="Arial"/>
        </w:rPr>
        <w:t xml:space="preserve"> Control Board</w:t>
      </w:r>
    </w:p>
    <w:p w14:paraId="73ACF9C2" w14:textId="77777777" w:rsidR="00760E25" w:rsidRPr="003853AD" w:rsidRDefault="00760E25" w:rsidP="00760E25">
      <w:pPr>
        <w:rPr>
          <w:rFonts w:ascii="Arial" w:hAnsi="Arial" w:cs="Arial"/>
          <w:sz w:val="16"/>
          <w:szCs w:val="16"/>
        </w:rPr>
      </w:pPr>
    </w:p>
    <w:p w14:paraId="4DF68462" w14:textId="4D9C5186" w:rsidR="00760E25" w:rsidRPr="003853AD" w:rsidRDefault="00760E25" w:rsidP="00760E25">
      <w:pPr>
        <w:rPr>
          <w:rFonts w:ascii="Arial" w:hAnsi="Arial" w:cs="Arial"/>
        </w:rPr>
      </w:pPr>
      <w:r w:rsidRPr="003853AD">
        <w:rPr>
          <w:rFonts w:ascii="Arial" w:hAnsi="Arial" w:cs="Arial"/>
        </w:rPr>
        <w:t>From</w:t>
      </w:r>
      <w:proofErr w:type="gramStart"/>
      <w:r w:rsidRPr="003853AD">
        <w:rPr>
          <w:rFonts w:ascii="Arial" w:hAnsi="Arial" w:cs="Arial"/>
        </w:rPr>
        <w:t>:</w:t>
      </w:r>
      <w:r w:rsidRPr="003853AD">
        <w:rPr>
          <w:rFonts w:ascii="Arial" w:hAnsi="Arial" w:cs="Arial"/>
        </w:rPr>
        <w:tab/>
      </w:r>
      <w:r w:rsidRPr="003853AD">
        <w:rPr>
          <w:rFonts w:ascii="Arial" w:hAnsi="Arial" w:cs="Arial"/>
        </w:rPr>
        <w:tab/>
      </w:r>
      <w:r w:rsidR="00CF22EA" w:rsidRPr="003853AD">
        <w:rPr>
          <w:rFonts w:ascii="Arial" w:hAnsi="Arial" w:cs="Arial"/>
        </w:rPr>
        <w:t>Steve</w:t>
      </w:r>
      <w:proofErr w:type="gramEnd"/>
      <w:r w:rsidR="00CF22EA" w:rsidRPr="003853AD">
        <w:rPr>
          <w:rFonts w:ascii="Arial" w:hAnsi="Arial" w:cs="Arial"/>
        </w:rPr>
        <w:t xml:space="preserve"> Anderson, CFO</w:t>
      </w:r>
    </w:p>
    <w:p w14:paraId="054175A7" w14:textId="77777777" w:rsidR="00760E25" w:rsidRPr="003853AD" w:rsidRDefault="00760E25" w:rsidP="00760E25">
      <w:pPr>
        <w:rPr>
          <w:rFonts w:ascii="Arial" w:hAnsi="Arial" w:cs="Arial"/>
          <w:sz w:val="16"/>
          <w:szCs w:val="16"/>
        </w:rPr>
      </w:pPr>
    </w:p>
    <w:p w14:paraId="3B4B372C" w14:textId="2A5DD3E6" w:rsidR="00760E25" w:rsidRPr="003853AD" w:rsidRDefault="00760E25" w:rsidP="00760E25">
      <w:pPr>
        <w:rPr>
          <w:rFonts w:ascii="Arial" w:hAnsi="Arial" w:cs="Arial"/>
        </w:rPr>
      </w:pPr>
      <w:r w:rsidRPr="003853AD">
        <w:rPr>
          <w:rFonts w:ascii="Arial" w:hAnsi="Arial" w:cs="Arial"/>
        </w:rPr>
        <w:t>Date</w:t>
      </w:r>
      <w:proofErr w:type="gramStart"/>
      <w:r w:rsidRPr="003853AD">
        <w:rPr>
          <w:rFonts w:ascii="Arial" w:hAnsi="Arial" w:cs="Arial"/>
        </w:rPr>
        <w:t>:</w:t>
      </w:r>
      <w:r w:rsidRPr="003853AD">
        <w:rPr>
          <w:rFonts w:ascii="Arial" w:hAnsi="Arial" w:cs="Arial"/>
        </w:rPr>
        <w:tab/>
      </w:r>
      <w:r w:rsidRPr="003853AD">
        <w:rPr>
          <w:rFonts w:ascii="Arial" w:hAnsi="Arial" w:cs="Arial"/>
        </w:rPr>
        <w:tab/>
      </w:r>
      <w:r w:rsidR="00CF22EA" w:rsidRPr="003853AD">
        <w:rPr>
          <w:rFonts w:ascii="Arial" w:hAnsi="Arial" w:cs="Arial"/>
        </w:rPr>
        <w:t>June</w:t>
      </w:r>
      <w:proofErr w:type="gramEnd"/>
      <w:r w:rsidR="00CF22EA" w:rsidRPr="003853AD">
        <w:rPr>
          <w:rFonts w:ascii="Arial" w:hAnsi="Arial" w:cs="Arial"/>
        </w:rPr>
        <w:t xml:space="preserve"> 5, 2025</w:t>
      </w:r>
    </w:p>
    <w:p w14:paraId="4F9072F8" w14:textId="77777777" w:rsidR="00760E25" w:rsidRPr="003853AD" w:rsidRDefault="00760E25" w:rsidP="00760E25">
      <w:pPr>
        <w:rPr>
          <w:rFonts w:ascii="Arial" w:hAnsi="Arial" w:cs="Arial"/>
          <w:sz w:val="16"/>
          <w:szCs w:val="16"/>
        </w:rPr>
      </w:pPr>
    </w:p>
    <w:p w14:paraId="739761B7" w14:textId="4DC02D13" w:rsidR="00760E25" w:rsidRPr="003853AD" w:rsidRDefault="00760E25" w:rsidP="00AE19B2">
      <w:pPr>
        <w:ind w:left="1440" w:hanging="1440"/>
        <w:rPr>
          <w:rFonts w:ascii="Arial" w:hAnsi="Arial" w:cs="Arial"/>
        </w:rPr>
      </w:pPr>
      <w:r w:rsidRPr="003853AD">
        <w:rPr>
          <w:rFonts w:ascii="Arial" w:hAnsi="Arial" w:cs="Arial"/>
        </w:rPr>
        <w:t>Subject:</w:t>
      </w:r>
      <w:r w:rsidRPr="003853AD">
        <w:rPr>
          <w:rFonts w:ascii="Arial" w:hAnsi="Arial" w:cs="Arial"/>
        </w:rPr>
        <w:tab/>
      </w:r>
      <w:r w:rsidR="001A0994">
        <w:rPr>
          <w:rFonts w:ascii="Arial" w:hAnsi="Arial" w:cs="Arial"/>
        </w:rPr>
        <w:t>WIFIA loan Scenarios</w:t>
      </w:r>
    </w:p>
    <w:p w14:paraId="118CB094" w14:textId="77777777" w:rsidR="00760E25" w:rsidRPr="003853AD" w:rsidRDefault="00760E25" w:rsidP="00760E25">
      <w:pPr>
        <w:rPr>
          <w:rFonts w:ascii="Arial" w:hAnsi="Arial" w:cs="Arial"/>
        </w:rPr>
      </w:pPr>
    </w:p>
    <w:p w14:paraId="5D5EE46C" w14:textId="77777777" w:rsidR="00760E25" w:rsidRPr="003853AD" w:rsidRDefault="00760E25" w:rsidP="00760E25">
      <w:pPr>
        <w:rPr>
          <w:rFonts w:ascii="Arial" w:hAnsi="Arial" w:cs="Arial"/>
        </w:rPr>
      </w:pPr>
    </w:p>
    <w:p w14:paraId="1C6DE817" w14:textId="77777777" w:rsidR="00760E25" w:rsidRPr="003853AD" w:rsidRDefault="00760E25" w:rsidP="00760E25">
      <w:pPr>
        <w:rPr>
          <w:rFonts w:ascii="Arial" w:hAnsi="Arial" w:cs="Arial"/>
          <w:b/>
        </w:rPr>
      </w:pPr>
      <w:r w:rsidRPr="003853AD">
        <w:rPr>
          <w:rFonts w:ascii="Arial" w:hAnsi="Arial" w:cs="Arial"/>
          <w:b/>
          <w:u w:val="single"/>
        </w:rPr>
        <w:t>Action Requested</w:t>
      </w:r>
    </w:p>
    <w:p w14:paraId="3F6D8090" w14:textId="77777777" w:rsidR="00760E25" w:rsidRPr="003853AD" w:rsidRDefault="00760E25" w:rsidP="00760E25">
      <w:pPr>
        <w:rPr>
          <w:rFonts w:ascii="Arial" w:hAnsi="Arial" w:cs="Arial"/>
        </w:rPr>
      </w:pPr>
    </w:p>
    <w:p w14:paraId="66E9F5B8" w14:textId="7E7C1790" w:rsidR="00760E25" w:rsidRPr="003853AD" w:rsidRDefault="00C41FE3" w:rsidP="00760E25">
      <w:pPr>
        <w:rPr>
          <w:rFonts w:ascii="Arial" w:hAnsi="Arial" w:cs="Arial"/>
        </w:rPr>
      </w:pPr>
      <w:r>
        <w:rPr>
          <w:rFonts w:ascii="Arial" w:hAnsi="Arial" w:cs="Arial"/>
          <w:color w:val="000000"/>
        </w:rPr>
        <w:t>Recommendation of which scenario to use for Resolution MRW 2025-13, authorizing th</w:t>
      </w:r>
      <w:r w:rsidR="00CF22EA" w:rsidRPr="003853AD">
        <w:rPr>
          <w:rFonts w:ascii="Arial" w:hAnsi="Arial" w:cs="Arial"/>
          <w:color w:val="000000"/>
        </w:rPr>
        <w:t>e issuance and sale of Water Revenue Bonds.</w:t>
      </w:r>
    </w:p>
    <w:p w14:paraId="060DFED8" w14:textId="77777777" w:rsidR="00760E25" w:rsidRPr="003853AD" w:rsidRDefault="00760E25" w:rsidP="00760E25">
      <w:pPr>
        <w:rPr>
          <w:rFonts w:ascii="Arial" w:hAnsi="Arial" w:cs="Arial"/>
        </w:rPr>
      </w:pPr>
    </w:p>
    <w:p w14:paraId="43A83F4F" w14:textId="77777777" w:rsidR="004B3E24" w:rsidRDefault="004B3E24" w:rsidP="00760E25">
      <w:pPr>
        <w:rPr>
          <w:rFonts w:ascii="Arial" w:hAnsi="Arial" w:cs="Arial"/>
          <w:b/>
          <w:u w:val="single"/>
        </w:rPr>
      </w:pPr>
    </w:p>
    <w:p w14:paraId="61F665CE" w14:textId="77E26777" w:rsidR="00760E25" w:rsidRPr="003853AD" w:rsidRDefault="00C41FE3" w:rsidP="00760E25">
      <w:pPr>
        <w:rPr>
          <w:rFonts w:ascii="Arial" w:hAnsi="Arial" w:cs="Arial"/>
          <w:b/>
          <w:u w:val="single"/>
        </w:rPr>
      </w:pPr>
      <w:r>
        <w:rPr>
          <w:rFonts w:ascii="Arial" w:hAnsi="Arial" w:cs="Arial"/>
          <w:b/>
          <w:u w:val="single"/>
        </w:rPr>
        <w:t>Scenario 1</w:t>
      </w:r>
    </w:p>
    <w:p w14:paraId="105C1848" w14:textId="65EAC391" w:rsidR="00AB1807" w:rsidRPr="003853AD" w:rsidRDefault="00AB1807" w:rsidP="00862848">
      <w:pPr>
        <w:spacing w:after="160" w:line="259" w:lineRule="auto"/>
        <w:contextualSpacing/>
        <w:rPr>
          <w:rFonts w:ascii="Arial" w:hAnsi="Arial" w:cs="Arial"/>
        </w:rPr>
      </w:pPr>
    </w:p>
    <w:p w14:paraId="4E71C043" w14:textId="1C71F0BD" w:rsidR="00CF22EA" w:rsidRPr="003853AD" w:rsidRDefault="00CF22EA" w:rsidP="00CF22EA">
      <w:pPr>
        <w:spacing w:after="160" w:line="259" w:lineRule="auto"/>
        <w:contextualSpacing/>
        <w:rPr>
          <w:rFonts w:ascii="Arial" w:hAnsi="Arial" w:cs="Arial"/>
        </w:rPr>
      </w:pPr>
      <w:r w:rsidRPr="00CF22EA">
        <w:rPr>
          <w:rFonts w:ascii="Arial" w:hAnsi="Arial" w:cs="Arial"/>
        </w:rPr>
        <w:t xml:space="preserve">The total issuance </w:t>
      </w:r>
      <w:r w:rsidR="00C41FE3">
        <w:rPr>
          <w:rFonts w:ascii="Arial" w:hAnsi="Arial" w:cs="Arial"/>
        </w:rPr>
        <w:t>request o</w:t>
      </w:r>
      <w:r w:rsidRPr="00CF22EA">
        <w:rPr>
          <w:rFonts w:ascii="Arial" w:hAnsi="Arial" w:cs="Arial"/>
        </w:rPr>
        <w:t>f $61 million</w:t>
      </w:r>
      <w:r w:rsidR="00C41FE3">
        <w:rPr>
          <w:rFonts w:ascii="Arial" w:hAnsi="Arial" w:cs="Arial"/>
        </w:rPr>
        <w:t xml:space="preserve"> to cover </w:t>
      </w:r>
      <w:r w:rsidRPr="00CF22EA">
        <w:rPr>
          <w:rFonts w:ascii="Arial" w:hAnsi="Arial" w:cs="Arial"/>
        </w:rPr>
        <w:t xml:space="preserve">two separate transactions. </w:t>
      </w:r>
    </w:p>
    <w:p w14:paraId="152C1B40" w14:textId="38F451C5" w:rsidR="00C41FE3" w:rsidRDefault="00CF22EA" w:rsidP="00CF22EA">
      <w:pPr>
        <w:pStyle w:val="ListParagraph"/>
        <w:numPr>
          <w:ilvl w:val="0"/>
          <w:numId w:val="16"/>
        </w:numPr>
        <w:spacing w:after="160" w:line="259" w:lineRule="auto"/>
        <w:contextualSpacing/>
        <w:rPr>
          <w:rFonts w:ascii="Arial" w:hAnsi="Arial" w:cs="Arial"/>
        </w:rPr>
      </w:pPr>
      <w:r w:rsidRPr="003853AD">
        <w:rPr>
          <w:rFonts w:ascii="Arial" w:hAnsi="Arial" w:cs="Arial"/>
        </w:rPr>
        <w:t xml:space="preserve">$43 million </w:t>
      </w:r>
      <w:r w:rsidR="00C63D41">
        <w:rPr>
          <w:rFonts w:ascii="Arial" w:hAnsi="Arial" w:cs="Arial"/>
        </w:rPr>
        <w:t xml:space="preserve">maximum issuance </w:t>
      </w:r>
      <w:r w:rsidR="004B3E24">
        <w:rPr>
          <w:rFonts w:ascii="Arial" w:hAnsi="Arial" w:cs="Arial"/>
        </w:rPr>
        <w:t>f</w:t>
      </w:r>
      <w:r w:rsidRPr="003853AD">
        <w:rPr>
          <w:rFonts w:ascii="Arial" w:hAnsi="Arial" w:cs="Arial"/>
        </w:rPr>
        <w:t xml:space="preserve">or the </w:t>
      </w:r>
      <w:proofErr w:type="gramStart"/>
      <w:r w:rsidRPr="003853AD">
        <w:rPr>
          <w:rFonts w:ascii="Arial" w:hAnsi="Arial" w:cs="Arial"/>
        </w:rPr>
        <w:t>District’s</w:t>
      </w:r>
      <w:proofErr w:type="gramEnd"/>
      <w:r w:rsidRPr="003853AD">
        <w:rPr>
          <w:rFonts w:ascii="Arial" w:hAnsi="Arial" w:cs="Arial"/>
        </w:rPr>
        <w:t xml:space="preserve"> </w:t>
      </w:r>
      <w:r w:rsidR="00E1587F">
        <w:rPr>
          <w:rFonts w:ascii="Arial" w:hAnsi="Arial" w:cs="Arial"/>
        </w:rPr>
        <w:t xml:space="preserve">upgrade and </w:t>
      </w:r>
      <w:r w:rsidRPr="003853AD">
        <w:rPr>
          <w:rFonts w:ascii="Arial" w:hAnsi="Arial" w:cs="Arial"/>
        </w:rPr>
        <w:t>expansion of its water treatment plant.</w:t>
      </w:r>
    </w:p>
    <w:p w14:paraId="3EAAA9C1" w14:textId="77777777" w:rsidR="00C41FE3" w:rsidRDefault="00C41FE3" w:rsidP="00C41FE3">
      <w:pPr>
        <w:pStyle w:val="ListParagraph"/>
        <w:numPr>
          <w:ilvl w:val="1"/>
          <w:numId w:val="16"/>
        </w:numPr>
        <w:spacing w:after="160" w:line="259" w:lineRule="auto"/>
        <w:contextualSpacing/>
        <w:rPr>
          <w:rFonts w:ascii="Arial" w:hAnsi="Arial" w:cs="Arial"/>
        </w:rPr>
      </w:pPr>
      <w:r>
        <w:rPr>
          <w:rFonts w:ascii="Arial" w:hAnsi="Arial" w:cs="Arial"/>
        </w:rPr>
        <w:t>Loan from WIFIA planned at $34.3 million</w:t>
      </w:r>
    </w:p>
    <w:p w14:paraId="1F8D65AA" w14:textId="3806F623" w:rsidR="00C41FE3" w:rsidRDefault="00C41FE3" w:rsidP="00C41FE3">
      <w:pPr>
        <w:pStyle w:val="ListParagraph"/>
        <w:numPr>
          <w:ilvl w:val="2"/>
          <w:numId w:val="16"/>
        </w:numPr>
        <w:spacing w:after="160" w:line="259" w:lineRule="auto"/>
        <w:contextualSpacing/>
        <w:rPr>
          <w:rFonts w:ascii="Arial" w:hAnsi="Arial" w:cs="Arial"/>
        </w:rPr>
      </w:pPr>
      <w:r>
        <w:rPr>
          <w:rFonts w:ascii="Arial" w:hAnsi="Arial" w:cs="Arial"/>
        </w:rPr>
        <w:t xml:space="preserve">$43 million </w:t>
      </w:r>
      <w:r w:rsidR="004B3E24">
        <w:rPr>
          <w:rFonts w:ascii="Arial" w:hAnsi="Arial" w:cs="Arial"/>
        </w:rPr>
        <w:t xml:space="preserve">loan </w:t>
      </w:r>
      <w:r>
        <w:rPr>
          <w:rFonts w:ascii="Arial" w:hAnsi="Arial" w:cs="Arial"/>
        </w:rPr>
        <w:t xml:space="preserve">requested </w:t>
      </w:r>
      <w:r w:rsidR="004B3E24">
        <w:rPr>
          <w:rFonts w:ascii="Arial" w:hAnsi="Arial" w:cs="Arial"/>
        </w:rPr>
        <w:t xml:space="preserve">from WIFIA </w:t>
      </w:r>
      <w:r>
        <w:rPr>
          <w:rFonts w:ascii="Arial" w:hAnsi="Arial" w:cs="Arial"/>
        </w:rPr>
        <w:t>to allow for a larger continency</w:t>
      </w:r>
    </w:p>
    <w:p w14:paraId="657298B6" w14:textId="72334872" w:rsidR="004B3E24" w:rsidRDefault="004B3E24" w:rsidP="00C41FE3">
      <w:pPr>
        <w:pStyle w:val="ListParagraph"/>
        <w:numPr>
          <w:ilvl w:val="2"/>
          <w:numId w:val="16"/>
        </w:numPr>
        <w:spacing w:after="160" w:line="259" w:lineRule="auto"/>
        <w:contextualSpacing/>
        <w:rPr>
          <w:rFonts w:ascii="Arial" w:hAnsi="Arial" w:cs="Arial"/>
        </w:rPr>
      </w:pPr>
      <w:proofErr w:type="gramStart"/>
      <w:r>
        <w:rPr>
          <w:rFonts w:ascii="Arial" w:hAnsi="Arial" w:cs="Arial"/>
        </w:rPr>
        <w:t>District</w:t>
      </w:r>
      <w:proofErr w:type="gramEnd"/>
      <w:r>
        <w:rPr>
          <w:rFonts w:ascii="Arial" w:hAnsi="Arial" w:cs="Arial"/>
        </w:rPr>
        <w:t xml:space="preserve"> w</w:t>
      </w:r>
      <w:r w:rsidR="00C41FE3">
        <w:rPr>
          <w:rFonts w:ascii="Arial" w:hAnsi="Arial" w:cs="Arial"/>
        </w:rPr>
        <w:t>ould need to make interest only payments</w:t>
      </w:r>
      <w:r>
        <w:rPr>
          <w:rFonts w:ascii="Arial" w:hAnsi="Arial" w:cs="Arial"/>
        </w:rPr>
        <w:t xml:space="preserve"> from 2027 through 2033</w:t>
      </w:r>
    </w:p>
    <w:p w14:paraId="36F12049" w14:textId="06D9AAFC" w:rsidR="00CF22EA" w:rsidRDefault="004B3E24" w:rsidP="00C41FE3">
      <w:pPr>
        <w:pStyle w:val="ListParagraph"/>
        <w:numPr>
          <w:ilvl w:val="2"/>
          <w:numId w:val="16"/>
        </w:numPr>
        <w:spacing w:after="160" w:line="259" w:lineRule="auto"/>
        <w:contextualSpacing/>
        <w:rPr>
          <w:rFonts w:ascii="Arial" w:hAnsi="Arial" w:cs="Arial"/>
        </w:rPr>
      </w:pPr>
      <w:r>
        <w:rPr>
          <w:rFonts w:ascii="Arial" w:hAnsi="Arial" w:cs="Arial"/>
        </w:rPr>
        <w:t>Would result in larger</w:t>
      </w:r>
      <w:r w:rsidR="00CF22EA" w:rsidRPr="003853AD">
        <w:rPr>
          <w:rFonts w:ascii="Arial" w:hAnsi="Arial" w:cs="Arial"/>
        </w:rPr>
        <w:t xml:space="preserve"> </w:t>
      </w:r>
      <w:r>
        <w:rPr>
          <w:rFonts w:ascii="Arial" w:hAnsi="Arial" w:cs="Arial"/>
        </w:rPr>
        <w:t>water rate increases from 2027 through 2033</w:t>
      </w:r>
    </w:p>
    <w:p w14:paraId="7BCCD1A1" w14:textId="77777777" w:rsidR="004B3E24" w:rsidRPr="003853AD" w:rsidRDefault="004B3E24" w:rsidP="004B3E24">
      <w:pPr>
        <w:pStyle w:val="ListParagraph"/>
        <w:spacing w:after="160" w:line="259" w:lineRule="auto"/>
        <w:ind w:left="2880"/>
        <w:contextualSpacing/>
        <w:rPr>
          <w:rFonts w:ascii="Arial" w:hAnsi="Arial" w:cs="Arial"/>
        </w:rPr>
      </w:pPr>
    </w:p>
    <w:p w14:paraId="708D2F1C" w14:textId="468B3778" w:rsidR="00CF22EA" w:rsidRDefault="003853AD" w:rsidP="00207621">
      <w:pPr>
        <w:pStyle w:val="ListParagraph"/>
        <w:numPr>
          <w:ilvl w:val="0"/>
          <w:numId w:val="16"/>
        </w:numPr>
        <w:spacing w:after="160" w:line="259" w:lineRule="auto"/>
        <w:contextualSpacing/>
        <w:rPr>
          <w:rFonts w:ascii="Arial" w:hAnsi="Arial" w:cs="Arial"/>
        </w:rPr>
      </w:pPr>
      <w:r>
        <w:rPr>
          <w:rFonts w:ascii="Arial" w:hAnsi="Arial" w:cs="Arial"/>
        </w:rPr>
        <w:t>$18 million</w:t>
      </w:r>
      <w:r w:rsidR="00CF22EA" w:rsidRPr="003853AD">
        <w:rPr>
          <w:rFonts w:ascii="Arial" w:hAnsi="Arial" w:cs="Arial"/>
        </w:rPr>
        <w:t xml:space="preserve"> </w:t>
      </w:r>
      <w:r w:rsidR="004B3E24">
        <w:rPr>
          <w:rFonts w:ascii="Arial" w:hAnsi="Arial" w:cs="Arial"/>
        </w:rPr>
        <w:t xml:space="preserve">issuance for </w:t>
      </w:r>
      <w:r w:rsidR="00CF22EA" w:rsidRPr="003853AD">
        <w:rPr>
          <w:rFonts w:ascii="Arial" w:hAnsi="Arial" w:cs="Arial"/>
        </w:rPr>
        <w:t>refunding</w:t>
      </w:r>
      <w:r w:rsidR="004B3E24">
        <w:rPr>
          <w:rFonts w:ascii="Arial" w:hAnsi="Arial" w:cs="Arial"/>
        </w:rPr>
        <w:t xml:space="preserve"> (refinancing)</w:t>
      </w:r>
      <w:r w:rsidR="00CF22EA" w:rsidRPr="003853AD">
        <w:rPr>
          <w:rFonts w:ascii="Arial" w:hAnsi="Arial" w:cs="Arial"/>
        </w:rPr>
        <w:t xml:space="preserve"> of bonds issued in 2023 to construct the </w:t>
      </w:r>
      <w:proofErr w:type="gramStart"/>
      <w:r w:rsidR="00CF22EA" w:rsidRPr="003853AD">
        <w:rPr>
          <w:rFonts w:ascii="Arial" w:hAnsi="Arial" w:cs="Arial"/>
        </w:rPr>
        <w:t>District’s</w:t>
      </w:r>
      <w:proofErr w:type="gramEnd"/>
      <w:r w:rsidR="00CF22EA" w:rsidRPr="003853AD">
        <w:rPr>
          <w:rFonts w:ascii="Arial" w:hAnsi="Arial" w:cs="Arial"/>
        </w:rPr>
        <w:t xml:space="preserve"> new office and maintenance facility. </w:t>
      </w:r>
    </w:p>
    <w:p w14:paraId="4A8BFFD5" w14:textId="77777777" w:rsidR="004B3E24" w:rsidRDefault="004B3E24" w:rsidP="00E1587F">
      <w:pPr>
        <w:spacing w:after="160" w:line="259" w:lineRule="auto"/>
        <w:contextualSpacing/>
        <w:rPr>
          <w:rFonts w:ascii="Arial" w:hAnsi="Arial" w:cs="Arial"/>
        </w:rPr>
      </w:pPr>
    </w:p>
    <w:p w14:paraId="56BE1D42" w14:textId="0FF1CE82" w:rsidR="00E1587F" w:rsidRDefault="00E1587F" w:rsidP="00E1587F">
      <w:pPr>
        <w:spacing w:after="160" w:line="259" w:lineRule="auto"/>
        <w:contextualSpacing/>
        <w:rPr>
          <w:rFonts w:ascii="Arial" w:hAnsi="Arial" w:cs="Arial"/>
        </w:rPr>
      </w:pPr>
      <w:r>
        <w:rPr>
          <w:rFonts w:ascii="Arial" w:hAnsi="Arial" w:cs="Arial"/>
        </w:rPr>
        <w:t>$61 million is the maximum amount that can be borrowed with a maximum interest rate of 5.5%.</w:t>
      </w:r>
    </w:p>
    <w:p w14:paraId="19A603E0" w14:textId="77777777" w:rsidR="00E1587F" w:rsidRPr="00E1587F" w:rsidRDefault="00E1587F" w:rsidP="00E1587F">
      <w:pPr>
        <w:spacing w:after="160" w:line="259" w:lineRule="auto"/>
        <w:contextualSpacing/>
        <w:rPr>
          <w:rFonts w:ascii="Arial" w:hAnsi="Arial" w:cs="Arial"/>
        </w:rPr>
      </w:pPr>
    </w:p>
    <w:p w14:paraId="1E709438" w14:textId="77777777" w:rsidR="00CF22EA" w:rsidRDefault="00CF22EA" w:rsidP="00CF22EA">
      <w:pPr>
        <w:spacing w:after="160" w:line="259" w:lineRule="auto"/>
        <w:contextualSpacing/>
        <w:rPr>
          <w:rFonts w:ascii="Arial" w:hAnsi="Arial" w:cs="Arial"/>
        </w:rPr>
      </w:pPr>
    </w:p>
    <w:p w14:paraId="095AD65A" w14:textId="77777777" w:rsidR="004B3E24" w:rsidRDefault="004B3E24" w:rsidP="004B3E24">
      <w:pPr>
        <w:rPr>
          <w:rFonts w:ascii="Arial" w:hAnsi="Arial" w:cs="Arial"/>
          <w:b/>
          <w:u w:val="single"/>
        </w:rPr>
      </w:pPr>
    </w:p>
    <w:p w14:paraId="672C94FE" w14:textId="77777777" w:rsidR="004B3E24" w:rsidRDefault="004B3E24" w:rsidP="004B3E24">
      <w:pPr>
        <w:rPr>
          <w:rFonts w:ascii="Arial" w:hAnsi="Arial" w:cs="Arial"/>
          <w:b/>
          <w:u w:val="single"/>
        </w:rPr>
      </w:pPr>
    </w:p>
    <w:p w14:paraId="66AC70DF" w14:textId="77777777" w:rsidR="004B3E24" w:rsidRDefault="004B3E24" w:rsidP="004B3E24">
      <w:pPr>
        <w:rPr>
          <w:rFonts w:ascii="Arial" w:hAnsi="Arial" w:cs="Arial"/>
          <w:b/>
          <w:u w:val="single"/>
        </w:rPr>
      </w:pPr>
    </w:p>
    <w:p w14:paraId="5904F461" w14:textId="77777777" w:rsidR="004B3E24" w:rsidRDefault="004B3E24" w:rsidP="004B3E24">
      <w:pPr>
        <w:rPr>
          <w:rFonts w:ascii="Arial" w:hAnsi="Arial" w:cs="Arial"/>
          <w:b/>
          <w:u w:val="single"/>
        </w:rPr>
      </w:pPr>
    </w:p>
    <w:p w14:paraId="1DF02513" w14:textId="77777777" w:rsidR="004B3E24" w:rsidRDefault="004B3E24" w:rsidP="004B3E24">
      <w:pPr>
        <w:rPr>
          <w:rFonts w:ascii="Arial" w:hAnsi="Arial" w:cs="Arial"/>
          <w:b/>
          <w:u w:val="single"/>
        </w:rPr>
      </w:pPr>
    </w:p>
    <w:p w14:paraId="2B43EBEA" w14:textId="77777777" w:rsidR="004B3E24" w:rsidRDefault="004B3E24" w:rsidP="004B3E24">
      <w:pPr>
        <w:rPr>
          <w:rFonts w:ascii="Arial" w:hAnsi="Arial" w:cs="Arial"/>
          <w:b/>
          <w:u w:val="single"/>
        </w:rPr>
      </w:pPr>
    </w:p>
    <w:p w14:paraId="071E9E4C" w14:textId="77777777" w:rsidR="004B3E24" w:rsidRDefault="004B3E24" w:rsidP="004B3E24">
      <w:pPr>
        <w:rPr>
          <w:rFonts w:ascii="Arial" w:hAnsi="Arial" w:cs="Arial"/>
          <w:b/>
          <w:u w:val="single"/>
        </w:rPr>
      </w:pPr>
    </w:p>
    <w:p w14:paraId="1940EE4C" w14:textId="77777777" w:rsidR="004B3E24" w:rsidRDefault="004B3E24" w:rsidP="004B3E24">
      <w:pPr>
        <w:rPr>
          <w:rFonts w:ascii="Arial" w:hAnsi="Arial" w:cs="Arial"/>
          <w:b/>
          <w:u w:val="single"/>
        </w:rPr>
      </w:pPr>
    </w:p>
    <w:p w14:paraId="5DCB6111" w14:textId="77777777" w:rsidR="004B3E24" w:rsidRDefault="004B3E24" w:rsidP="004B3E24">
      <w:pPr>
        <w:rPr>
          <w:rFonts w:ascii="Arial" w:hAnsi="Arial" w:cs="Arial"/>
          <w:b/>
          <w:u w:val="single"/>
        </w:rPr>
      </w:pPr>
    </w:p>
    <w:p w14:paraId="63605EC3" w14:textId="77777777" w:rsidR="004B3E24" w:rsidRDefault="004B3E24" w:rsidP="004B3E24">
      <w:pPr>
        <w:rPr>
          <w:rFonts w:ascii="Arial" w:hAnsi="Arial" w:cs="Arial"/>
          <w:b/>
          <w:u w:val="single"/>
        </w:rPr>
      </w:pPr>
    </w:p>
    <w:p w14:paraId="0EAA2637" w14:textId="574CE08F" w:rsidR="004B3E24" w:rsidRPr="003853AD" w:rsidRDefault="004B3E24" w:rsidP="004B3E24">
      <w:pPr>
        <w:rPr>
          <w:rFonts w:ascii="Arial" w:hAnsi="Arial" w:cs="Arial"/>
          <w:b/>
          <w:u w:val="single"/>
        </w:rPr>
      </w:pPr>
      <w:r>
        <w:rPr>
          <w:rFonts w:ascii="Arial" w:hAnsi="Arial" w:cs="Arial"/>
          <w:b/>
          <w:u w:val="single"/>
        </w:rPr>
        <w:t>Scenario 2</w:t>
      </w:r>
    </w:p>
    <w:p w14:paraId="3088BA10" w14:textId="77777777" w:rsidR="004B3E24" w:rsidRPr="003853AD" w:rsidRDefault="004B3E24" w:rsidP="004B3E24">
      <w:pPr>
        <w:spacing w:after="160" w:line="259" w:lineRule="auto"/>
        <w:contextualSpacing/>
        <w:rPr>
          <w:rFonts w:ascii="Arial" w:hAnsi="Arial" w:cs="Arial"/>
        </w:rPr>
      </w:pPr>
    </w:p>
    <w:p w14:paraId="0856C67E" w14:textId="5890F3DC" w:rsidR="004B3E24" w:rsidRPr="003853AD" w:rsidRDefault="004B3E24" w:rsidP="004B3E24">
      <w:pPr>
        <w:spacing w:after="160" w:line="259" w:lineRule="auto"/>
        <w:contextualSpacing/>
        <w:rPr>
          <w:rFonts w:ascii="Arial" w:hAnsi="Arial" w:cs="Arial"/>
        </w:rPr>
      </w:pPr>
      <w:r w:rsidRPr="00CF22EA">
        <w:rPr>
          <w:rFonts w:ascii="Arial" w:hAnsi="Arial" w:cs="Arial"/>
        </w:rPr>
        <w:t xml:space="preserve">The total issuance </w:t>
      </w:r>
      <w:r>
        <w:rPr>
          <w:rFonts w:ascii="Arial" w:hAnsi="Arial" w:cs="Arial"/>
        </w:rPr>
        <w:t>request o</w:t>
      </w:r>
      <w:r w:rsidRPr="00CF22EA">
        <w:rPr>
          <w:rFonts w:ascii="Arial" w:hAnsi="Arial" w:cs="Arial"/>
        </w:rPr>
        <w:t>f $</w:t>
      </w:r>
      <w:r>
        <w:rPr>
          <w:rFonts w:ascii="Arial" w:hAnsi="Arial" w:cs="Arial"/>
        </w:rPr>
        <w:t>73</w:t>
      </w:r>
      <w:r w:rsidRPr="00CF22EA">
        <w:rPr>
          <w:rFonts w:ascii="Arial" w:hAnsi="Arial" w:cs="Arial"/>
        </w:rPr>
        <w:t xml:space="preserve"> million</w:t>
      </w:r>
      <w:r>
        <w:rPr>
          <w:rFonts w:ascii="Arial" w:hAnsi="Arial" w:cs="Arial"/>
        </w:rPr>
        <w:t xml:space="preserve"> to cover </w:t>
      </w:r>
      <w:r w:rsidRPr="00CF22EA">
        <w:rPr>
          <w:rFonts w:ascii="Arial" w:hAnsi="Arial" w:cs="Arial"/>
        </w:rPr>
        <w:t xml:space="preserve">two separate transactions. </w:t>
      </w:r>
    </w:p>
    <w:p w14:paraId="0409789D" w14:textId="41EB8BAC" w:rsidR="004B3E24" w:rsidRDefault="004B3E24" w:rsidP="004B3E24">
      <w:pPr>
        <w:pStyle w:val="ListParagraph"/>
        <w:numPr>
          <w:ilvl w:val="0"/>
          <w:numId w:val="16"/>
        </w:numPr>
        <w:spacing w:after="160" w:line="259" w:lineRule="auto"/>
        <w:contextualSpacing/>
        <w:rPr>
          <w:rFonts w:ascii="Arial" w:hAnsi="Arial" w:cs="Arial"/>
        </w:rPr>
      </w:pPr>
      <w:r w:rsidRPr="003853AD">
        <w:rPr>
          <w:rFonts w:ascii="Arial" w:hAnsi="Arial" w:cs="Arial"/>
        </w:rPr>
        <w:t>$</w:t>
      </w:r>
      <w:r>
        <w:rPr>
          <w:rFonts w:ascii="Arial" w:hAnsi="Arial" w:cs="Arial"/>
        </w:rPr>
        <w:t>55</w:t>
      </w:r>
      <w:r w:rsidRPr="003853AD">
        <w:rPr>
          <w:rFonts w:ascii="Arial" w:hAnsi="Arial" w:cs="Arial"/>
        </w:rPr>
        <w:t xml:space="preserve"> million </w:t>
      </w:r>
      <w:r>
        <w:rPr>
          <w:rFonts w:ascii="Arial" w:hAnsi="Arial" w:cs="Arial"/>
        </w:rPr>
        <w:t xml:space="preserve">maximum issuance in </w:t>
      </w:r>
      <w:r w:rsidRPr="003853AD">
        <w:rPr>
          <w:rFonts w:ascii="Arial" w:hAnsi="Arial" w:cs="Arial"/>
        </w:rPr>
        <w:t xml:space="preserve">for the </w:t>
      </w:r>
      <w:proofErr w:type="gramStart"/>
      <w:r w:rsidRPr="003853AD">
        <w:rPr>
          <w:rFonts w:ascii="Arial" w:hAnsi="Arial" w:cs="Arial"/>
        </w:rPr>
        <w:t>District’s</w:t>
      </w:r>
      <w:proofErr w:type="gramEnd"/>
      <w:r w:rsidRPr="003853AD">
        <w:rPr>
          <w:rFonts w:ascii="Arial" w:hAnsi="Arial" w:cs="Arial"/>
        </w:rPr>
        <w:t xml:space="preserve"> </w:t>
      </w:r>
      <w:r>
        <w:rPr>
          <w:rFonts w:ascii="Arial" w:hAnsi="Arial" w:cs="Arial"/>
        </w:rPr>
        <w:t xml:space="preserve">upgrade and </w:t>
      </w:r>
      <w:r w:rsidRPr="003853AD">
        <w:rPr>
          <w:rFonts w:ascii="Arial" w:hAnsi="Arial" w:cs="Arial"/>
        </w:rPr>
        <w:t>expansion of its water treatment plant.</w:t>
      </w:r>
    </w:p>
    <w:p w14:paraId="7A64D248" w14:textId="77777777" w:rsidR="004B3E24" w:rsidRDefault="004B3E24" w:rsidP="004B3E24">
      <w:pPr>
        <w:pStyle w:val="ListParagraph"/>
        <w:numPr>
          <w:ilvl w:val="1"/>
          <w:numId w:val="16"/>
        </w:numPr>
        <w:spacing w:after="160" w:line="259" w:lineRule="auto"/>
        <w:contextualSpacing/>
        <w:rPr>
          <w:rFonts w:ascii="Arial" w:hAnsi="Arial" w:cs="Arial"/>
        </w:rPr>
      </w:pPr>
      <w:r>
        <w:rPr>
          <w:rFonts w:ascii="Arial" w:hAnsi="Arial" w:cs="Arial"/>
        </w:rPr>
        <w:t>Loan from WIFIA planned at $34.3 million</w:t>
      </w:r>
    </w:p>
    <w:p w14:paraId="08E41DA7" w14:textId="77777777" w:rsidR="004B3E24" w:rsidRDefault="004B3E24" w:rsidP="004B3E24">
      <w:pPr>
        <w:pStyle w:val="ListParagraph"/>
        <w:numPr>
          <w:ilvl w:val="2"/>
          <w:numId w:val="16"/>
        </w:numPr>
        <w:spacing w:after="160" w:line="259" w:lineRule="auto"/>
        <w:contextualSpacing/>
        <w:rPr>
          <w:rFonts w:ascii="Arial" w:hAnsi="Arial" w:cs="Arial"/>
        </w:rPr>
      </w:pPr>
      <w:r>
        <w:rPr>
          <w:rFonts w:ascii="Arial" w:hAnsi="Arial" w:cs="Arial"/>
        </w:rPr>
        <w:t>$43 million loan requested from WIFIA to allow for a larger continency</w:t>
      </w:r>
    </w:p>
    <w:p w14:paraId="32524F22" w14:textId="520651F2" w:rsidR="004B3E24" w:rsidRDefault="004B3E24" w:rsidP="004B3E24">
      <w:pPr>
        <w:pStyle w:val="ListParagraph"/>
        <w:numPr>
          <w:ilvl w:val="2"/>
          <w:numId w:val="16"/>
        </w:numPr>
        <w:spacing w:after="160" w:line="259" w:lineRule="auto"/>
        <w:contextualSpacing/>
        <w:rPr>
          <w:rFonts w:ascii="Arial" w:hAnsi="Arial" w:cs="Arial"/>
        </w:rPr>
      </w:pPr>
      <w:r>
        <w:rPr>
          <w:rFonts w:ascii="Arial" w:hAnsi="Arial" w:cs="Arial"/>
        </w:rPr>
        <w:t xml:space="preserve">District </w:t>
      </w:r>
      <w:r w:rsidR="004427C9">
        <w:rPr>
          <w:rFonts w:ascii="Arial" w:hAnsi="Arial" w:cs="Arial"/>
        </w:rPr>
        <w:t>w</w:t>
      </w:r>
      <w:r>
        <w:rPr>
          <w:rFonts w:ascii="Arial" w:hAnsi="Arial" w:cs="Arial"/>
        </w:rPr>
        <w:t xml:space="preserve">ould “capitalize” the interest expense from 2027 through 2033.  Which means </w:t>
      </w:r>
      <w:r w:rsidR="00B6544C">
        <w:rPr>
          <w:rFonts w:ascii="Arial" w:hAnsi="Arial" w:cs="Arial"/>
        </w:rPr>
        <w:t>WIFIA would a</w:t>
      </w:r>
      <w:r>
        <w:rPr>
          <w:rFonts w:ascii="Arial" w:hAnsi="Arial" w:cs="Arial"/>
        </w:rPr>
        <w:t>dd</w:t>
      </w:r>
      <w:r w:rsidR="00B6544C">
        <w:rPr>
          <w:rFonts w:ascii="Arial" w:hAnsi="Arial" w:cs="Arial"/>
        </w:rPr>
        <w:t xml:space="preserve"> </w:t>
      </w:r>
      <w:r>
        <w:rPr>
          <w:rFonts w:ascii="Arial" w:hAnsi="Arial" w:cs="Arial"/>
        </w:rPr>
        <w:t xml:space="preserve">the interest </w:t>
      </w:r>
      <w:r w:rsidR="00B6544C">
        <w:rPr>
          <w:rFonts w:ascii="Arial" w:hAnsi="Arial" w:cs="Arial"/>
        </w:rPr>
        <w:t xml:space="preserve">expense </w:t>
      </w:r>
      <w:r>
        <w:rPr>
          <w:rFonts w:ascii="Arial" w:hAnsi="Arial" w:cs="Arial"/>
        </w:rPr>
        <w:t>to the loan b</w:t>
      </w:r>
      <w:r w:rsidR="00B6544C">
        <w:rPr>
          <w:rFonts w:ascii="Arial" w:hAnsi="Arial" w:cs="Arial"/>
        </w:rPr>
        <w:t>alance.</w:t>
      </w:r>
    </w:p>
    <w:p w14:paraId="1AB29F6C" w14:textId="105168CF" w:rsidR="004B3E24" w:rsidRDefault="00B6544C" w:rsidP="004B3E24">
      <w:pPr>
        <w:pStyle w:val="ListParagraph"/>
        <w:numPr>
          <w:ilvl w:val="2"/>
          <w:numId w:val="16"/>
        </w:numPr>
        <w:spacing w:after="160" w:line="259" w:lineRule="auto"/>
        <w:contextualSpacing/>
        <w:rPr>
          <w:rFonts w:ascii="Arial" w:hAnsi="Arial" w:cs="Arial"/>
        </w:rPr>
      </w:pPr>
      <w:r>
        <w:rPr>
          <w:rFonts w:ascii="Arial" w:hAnsi="Arial" w:cs="Arial"/>
        </w:rPr>
        <w:t xml:space="preserve">Smaller </w:t>
      </w:r>
      <w:r w:rsidR="004B3E24">
        <w:rPr>
          <w:rFonts w:ascii="Arial" w:hAnsi="Arial" w:cs="Arial"/>
        </w:rPr>
        <w:t>water rate increases from 2027 through 2033</w:t>
      </w:r>
    </w:p>
    <w:p w14:paraId="519AC46E" w14:textId="77777777" w:rsidR="004B3E24" w:rsidRPr="003853AD" w:rsidRDefault="004B3E24" w:rsidP="004B3E24">
      <w:pPr>
        <w:pStyle w:val="ListParagraph"/>
        <w:spacing w:after="160" w:line="259" w:lineRule="auto"/>
        <w:ind w:left="2880"/>
        <w:contextualSpacing/>
        <w:rPr>
          <w:rFonts w:ascii="Arial" w:hAnsi="Arial" w:cs="Arial"/>
        </w:rPr>
      </w:pPr>
    </w:p>
    <w:p w14:paraId="396E93C4" w14:textId="77777777" w:rsidR="004B3E24" w:rsidRDefault="004B3E24" w:rsidP="004B3E24">
      <w:pPr>
        <w:pStyle w:val="ListParagraph"/>
        <w:numPr>
          <w:ilvl w:val="0"/>
          <w:numId w:val="16"/>
        </w:numPr>
        <w:spacing w:after="160" w:line="259" w:lineRule="auto"/>
        <w:contextualSpacing/>
        <w:rPr>
          <w:rFonts w:ascii="Arial" w:hAnsi="Arial" w:cs="Arial"/>
        </w:rPr>
      </w:pPr>
      <w:r>
        <w:rPr>
          <w:rFonts w:ascii="Arial" w:hAnsi="Arial" w:cs="Arial"/>
        </w:rPr>
        <w:t>$18 million</w:t>
      </w:r>
      <w:r w:rsidRPr="003853AD">
        <w:rPr>
          <w:rFonts w:ascii="Arial" w:hAnsi="Arial" w:cs="Arial"/>
        </w:rPr>
        <w:t xml:space="preserve"> </w:t>
      </w:r>
      <w:r>
        <w:rPr>
          <w:rFonts w:ascii="Arial" w:hAnsi="Arial" w:cs="Arial"/>
        </w:rPr>
        <w:t xml:space="preserve">issuance for </w:t>
      </w:r>
      <w:r w:rsidRPr="003853AD">
        <w:rPr>
          <w:rFonts w:ascii="Arial" w:hAnsi="Arial" w:cs="Arial"/>
        </w:rPr>
        <w:t>refunding</w:t>
      </w:r>
      <w:r>
        <w:rPr>
          <w:rFonts w:ascii="Arial" w:hAnsi="Arial" w:cs="Arial"/>
        </w:rPr>
        <w:t xml:space="preserve"> (refinancing)</w:t>
      </w:r>
      <w:r w:rsidRPr="003853AD">
        <w:rPr>
          <w:rFonts w:ascii="Arial" w:hAnsi="Arial" w:cs="Arial"/>
        </w:rPr>
        <w:t xml:space="preserve"> of bonds issued in 2023 to construct the </w:t>
      </w:r>
      <w:proofErr w:type="gramStart"/>
      <w:r w:rsidRPr="003853AD">
        <w:rPr>
          <w:rFonts w:ascii="Arial" w:hAnsi="Arial" w:cs="Arial"/>
        </w:rPr>
        <w:t>District’s</w:t>
      </w:r>
      <w:proofErr w:type="gramEnd"/>
      <w:r w:rsidRPr="003853AD">
        <w:rPr>
          <w:rFonts w:ascii="Arial" w:hAnsi="Arial" w:cs="Arial"/>
        </w:rPr>
        <w:t xml:space="preserve"> new office and maintenance facility. </w:t>
      </w:r>
    </w:p>
    <w:p w14:paraId="62279DF1" w14:textId="4766E1E9" w:rsidR="004B3E24" w:rsidRDefault="004B3E24" w:rsidP="004B3E24">
      <w:pPr>
        <w:spacing w:after="160" w:line="259" w:lineRule="auto"/>
        <w:contextualSpacing/>
        <w:rPr>
          <w:rFonts w:ascii="Arial" w:hAnsi="Arial" w:cs="Arial"/>
        </w:rPr>
      </w:pPr>
      <w:r>
        <w:rPr>
          <w:rFonts w:ascii="Arial" w:hAnsi="Arial" w:cs="Arial"/>
        </w:rPr>
        <w:t>$</w:t>
      </w:r>
      <w:r w:rsidR="00B6544C">
        <w:rPr>
          <w:rFonts w:ascii="Arial" w:hAnsi="Arial" w:cs="Arial"/>
        </w:rPr>
        <w:t>73</w:t>
      </w:r>
      <w:r>
        <w:rPr>
          <w:rFonts w:ascii="Arial" w:hAnsi="Arial" w:cs="Arial"/>
        </w:rPr>
        <w:t xml:space="preserve"> million is the maximum amount that can be borrowed with a maximum interest rate of 5.5%.</w:t>
      </w:r>
    </w:p>
    <w:p w14:paraId="7BFA9B92" w14:textId="77777777" w:rsidR="00B6544C" w:rsidRDefault="00B6544C" w:rsidP="004B3E24">
      <w:pPr>
        <w:spacing w:after="160" w:line="259" w:lineRule="auto"/>
        <w:contextualSpacing/>
        <w:rPr>
          <w:rFonts w:ascii="Arial" w:hAnsi="Arial" w:cs="Arial"/>
        </w:rPr>
      </w:pPr>
    </w:p>
    <w:p w14:paraId="11525BA6" w14:textId="13EE18A5" w:rsidR="00B6544C" w:rsidRPr="003853AD" w:rsidRDefault="00B6544C" w:rsidP="00B6544C">
      <w:pPr>
        <w:rPr>
          <w:rFonts w:ascii="Arial" w:hAnsi="Arial" w:cs="Arial"/>
          <w:b/>
          <w:u w:val="single"/>
        </w:rPr>
      </w:pPr>
      <w:r>
        <w:rPr>
          <w:rFonts w:ascii="Arial" w:hAnsi="Arial" w:cs="Arial"/>
          <w:b/>
          <w:u w:val="single"/>
        </w:rPr>
        <w:t>Comparing the Scenarios</w:t>
      </w:r>
    </w:p>
    <w:p w14:paraId="26B1AA3C" w14:textId="77777777" w:rsidR="00B6544C" w:rsidRDefault="00B6544C" w:rsidP="004B3E24">
      <w:pPr>
        <w:spacing w:after="160" w:line="259" w:lineRule="auto"/>
        <w:contextualSpacing/>
        <w:rPr>
          <w:rFonts w:ascii="Arial" w:hAnsi="Arial" w:cs="Arial"/>
        </w:rPr>
      </w:pPr>
    </w:p>
    <w:p w14:paraId="1BDD2F5D" w14:textId="1EFF42A0" w:rsidR="00B6544C" w:rsidRDefault="00B6544C" w:rsidP="00B6544C">
      <w:pPr>
        <w:spacing w:after="160" w:line="259" w:lineRule="auto"/>
        <w:contextualSpacing/>
        <w:rPr>
          <w:rFonts w:ascii="Arial" w:hAnsi="Arial" w:cs="Arial"/>
          <w:bCs/>
        </w:rPr>
      </w:pPr>
      <w:r>
        <w:rPr>
          <w:rFonts w:ascii="Arial" w:hAnsi="Arial" w:cs="Arial"/>
          <w:bCs/>
        </w:rPr>
        <w:t>In e</w:t>
      </w:r>
      <w:r w:rsidRPr="00B6544C">
        <w:rPr>
          <w:rFonts w:ascii="Arial" w:hAnsi="Arial" w:cs="Arial"/>
          <w:bCs/>
        </w:rPr>
        <w:t>ither Scenario 1 or 2</w:t>
      </w:r>
      <w:r>
        <w:rPr>
          <w:rFonts w:ascii="Arial" w:hAnsi="Arial" w:cs="Arial"/>
          <w:bCs/>
        </w:rPr>
        <w:t xml:space="preserve"> the loan request to WIFIA is $43 million</w:t>
      </w:r>
      <w:r w:rsidR="00583094">
        <w:rPr>
          <w:rFonts w:ascii="Arial" w:hAnsi="Arial" w:cs="Arial"/>
          <w:bCs/>
        </w:rPr>
        <w:t>,</w:t>
      </w:r>
      <w:r>
        <w:rPr>
          <w:rFonts w:ascii="Arial" w:hAnsi="Arial" w:cs="Arial"/>
          <w:bCs/>
        </w:rPr>
        <w:t xml:space="preserve"> with the actual planned </w:t>
      </w:r>
      <w:proofErr w:type="gramStart"/>
      <w:r>
        <w:rPr>
          <w:rFonts w:ascii="Arial" w:hAnsi="Arial" w:cs="Arial"/>
          <w:bCs/>
        </w:rPr>
        <w:t>draw</w:t>
      </w:r>
      <w:proofErr w:type="gramEnd"/>
      <w:r>
        <w:rPr>
          <w:rFonts w:ascii="Arial" w:hAnsi="Arial" w:cs="Arial"/>
          <w:bCs/>
        </w:rPr>
        <w:t xml:space="preserve"> down being $34.3 million.</w:t>
      </w:r>
    </w:p>
    <w:p w14:paraId="5BDCC7EC" w14:textId="77777777" w:rsidR="00B6544C" w:rsidRDefault="00B6544C" w:rsidP="00B6544C">
      <w:pPr>
        <w:spacing w:after="160" w:line="259" w:lineRule="auto"/>
        <w:contextualSpacing/>
        <w:rPr>
          <w:rFonts w:ascii="Arial" w:hAnsi="Arial" w:cs="Arial"/>
          <w:bCs/>
        </w:rPr>
      </w:pPr>
    </w:p>
    <w:p w14:paraId="0959E50C" w14:textId="66BA469E" w:rsidR="00B6544C" w:rsidRDefault="00B6544C" w:rsidP="00B6544C">
      <w:pPr>
        <w:spacing w:after="160" w:line="259" w:lineRule="auto"/>
        <w:contextualSpacing/>
        <w:rPr>
          <w:rFonts w:ascii="Arial" w:hAnsi="Arial" w:cs="Arial"/>
          <w:bCs/>
        </w:rPr>
      </w:pPr>
      <w:r>
        <w:rPr>
          <w:rFonts w:ascii="Arial" w:hAnsi="Arial" w:cs="Arial"/>
          <w:bCs/>
        </w:rPr>
        <w:t xml:space="preserve">In Scenario 1 the </w:t>
      </w:r>
      <w:proofErr w:type="gramStart"/>
      <w:r>
        <w:rPr>
          <w:rFonts w:ascii="Arial" w:hAnsi="Arial" w:cs="Arial"/>
          <w:bCs/>
        </w:rPr>
        <w:t>District</w:t>
      </w:r>
      <w:proofErr w:type="gramEnd"/>
      <w:r>
        <w:rPr>
          <w:rFonts w:ascii="Arial" w:hAnsi="Arial" w:cs="Arial"/>
          <w:bCs/>
        </w:rPr>
        <w:t xml:space="preserve"> would make interest only payments on any funds drawn down from the loan closing through 2033, keeping the loan balance at the amount drawn down. </w:t>
      </w:r>
    </w:p>
    <w:p w14:paraId="24A94DAB" w14:textId="77777777" w:rsidR="00B6544C" w:rsidRDefault="00B6544C" w:rsidP="00B6544C">
      <w:pPr>
        <w:spacing w:after="160" w:line="259" w:lineRule="auto"/>
        <w:contextualSpacing/>
        <w:rPr>
          <w:rFonts w:ascii="Arial" w:hAnsi="Arial" w:cs="Arial"/>
          <w:bCs/>
        </w:rPr>
      </w:pPr>
    </w:p>
    <w:p w14:paraId="3BF7545E" w14:textId="74B47BB4" w:rsidR="00B6544C" w:rsidRDefault="00B6544C" w:rsidP="00B6544C">
      <w:pPr>
        <w:spacing w:after="160" w:line="259" w:lineRule="auto"/>
        <w:contextualSpacing/>
        <w:rPr>
          <w:rFonts w:ascii="Arial" w:hAnsi="Arial" w:cs="Arial"/>
          <w:bCs/>
        </w:rPr>
      </w:pPr>
      <w:r>
        <w:rPr>
          <w:rFonts w:ascii="Arial" w:hAnsi="Arial" w:cs="Arial"/>
          <w:bCs/>
        </w:rPr>
        <w:t xml:space="preserve">In Scenario 2 no payments would be made until 2034, meaning the interest expense </w:t>
      </w:r>
      <w:r w:rsidR="00430DBD">
        <w:rPr>
          <w:rFonts w:ascii="Arial" w:hAnsi="Arial" w:cs="Arial"/>
          <w:bCs/>
        </w:rPr>
        <w:t xml:space="preserve">(approximately $12 million) </w:t>
      </w:r>
      <w:r>
        <w:rPr>
          <w:rFonts w:ascii="Arial" w:hAnsi="Arial" w:cs="Arial"/>
          <w:bCs/>
        </w:rPr>
        <w:t>would be added to the loan</w:t>
      </w:r>
      <w:r w:rsidR="00430DBD">
        <w:rPr>
          <w:rFonts w:ascii="Arial" w:hAnsi="Arial" w:cs="Arial"/>
          <w:bCs/>
        </w:rPr>
        <w:t xml:space="preserve"> balance.  Thus, the need for the resolution amount to be increased from $43 million to $55 million.</w:t>
      </w:r>
    </w:p>
    <w:p w14:paraId="0D451F6B" w14:textId="77777777" w:rsidR="00430DBD" w:rsidRDefault="00430DBD" w:rsidP="00B6544C">
      <w:pPr>
        <w:spacing w:after="160" w:line="259" w:lineRule="auto"/>
        <w:contextualSpacing/>
        <w:rPr>
          <w:rFonts w:ascii="Arial" w:hAnsi="Arial" w:cs="Arial"/>
          <w:bCs/>
        </w:rPr>
      </w:pPr>
    </w:p>
    <w:p w14:paraId="6F0FDE19" w14:textId="77777777" w:rsidR="00430DBD" w:rsidRDefault="00430DBD" w:rsidP="00B6544C">
      <w:pPr>
        <w:spacing w:after="160" w:line="259" w:lineRule="auto"/>
        <w:contextualSpacing/>
        <w:rPr>
          <w:rFonts w:ascii="Arial" w:hAnsi="Arial" w:cs="Arial"/>
          <w:bCs/>
        </w:rPr>
      </w:pPr>
    </w:p>
    <w:p w14:paraId="7758A50E" w14:textId="77777777" w:rsidR="00430DBD" w:rsidRDefault="00430DBD" w:rsidP="00B6544C">
      <w:pPr>
        <w:spacing w:after="160" w:line="259" w:lineRule="auto"/>
        <w:contextualSpacing/>
        <w:rPr>
          <w:rFonts w:ascii="Arial" w:hAnsi="Arial" w:cs="Arial"/>
          <w:bCs/>
        </w:rPr>
      </w:pPr>
    </w:p>
    <w:p w14:paraId="6F19262D" w14:textId="77777777" w:rsidR="00430DBD" w:rsidRDefault="00430DBD" w:rsidP="00B6544C">
      <w:pPr>
        <w:spacing w:after="160" w:line="259" w:lineRule="auto"/>
        <w:contextualSpacing/>
        <w:rPr>
          <w:rFonts w:ascii="Arial" w:hAnsi="Arial" w:cs="Arial"/>
          <w:bCs/>
        </w:rPr>
      </w:pPr>
    </w:p>
    <w:p w14:paraId="02F60A14" w14:textId="77777777" w:rsidR="00430DBD" w:rsidRDefault="00430DBD" w:rsidP="00B6544C">
      <w:pPr>
        <w:spacing w:after="160" w:line="259" w:lineRule="auto"/>
        <w:contextualSpacing/>
        <w:rPr>
          <w:rFonts w:ascii="Arial" w:hAnsi="Arial" w:cs="Arial"/>
          <w:bCs/>
        </w:rPr>
      </w:pPr>
    </w:p>
    <w:p w14:paraId="31B67BC3" w14:textId="77777777" w:rsidR="00430DBD" w:rsidRDefault="00430DBD" w:rsidP="00B6544C">
      <w:pPr>
        <w:spacing w:after="160" w:line="259" w:lineRule="auto"/>
        <w:contextualSpacing/>
        <w:rPr>
          <w:rFonts w:ascii="Arial" w:hAnsi="Arial" w:cs="Arial"/>
          <w:bCs/>
        </w:rPr>
      </w:pPr>
    </w:p>
    <w:p w14:paraId="3AF52721" w14:textId="77777777" w:rsidR="00430DBD" w:rsidRDefault="00430DBD" w:rsidP="00B6544C">
      <w:pPr>
        <w:spacing w:after="160" w:line="259" w:lineRule="auto"/>
        <w:contextualSpacing/>
        <w:rPr>
          <w:rFonts w:ascii="Arial" w:hAnsi="Arial" w:cs="Arial"/>
          <w:bCs/>
        </w:rPr>
      </w:pPr>
    </w:p>
    <w:p w14:paraId="759EB999" w14:textId="77777777" w:rsidR="00430DBD" w:rsidRDefault="00430DBD" w:rsidP="00B6544C">
      <w:pPr>
        <w:spacing w:after="160" w:line="259" w:lineRule="auto"/>
        <w:contextualSpacing/>
        <w:rPr>
          <w:rFonts w:ascii="Arial" w:hAnsi="Arial" w:cs="Arial"/>
          <w:bCs/>
        </w:rPr>
      </w:pPr>
    </w:p>
    <w:p w14:paraId="5C01C61C" w14:textId="77777777" w:rsidR="00430DBD" w:rsidRDefault="00430DBD" w:rsidP="00B6544C">
      <w:pPr>
        <w:spacing w:after="160" w:line="259" w:lineRule="auto"/>
        <w:contextualSpacing/>
        <w:rPr>
          <w:rFonts w:ascii="Arial" w:hAnsi="Arial" w:cs="Arial"/>
          <w:bCs/>
        </w:rPr>
      </w:pPr>
    </w:p>
    <w:p w14:paraId="4056A2B7" w14:textId="77777777" w:rsidR="00430DBD" w:rsidRDefault="00430DBD" w:rsidP="00B6544C">
      <w:pPr>
        <w:spacing w:after="160" w:line="259" w:lineRule="auto"/>
        <w:contextualSpacing/>
        <w:rPr>
          <w:rFonts w:ascii="Arial" w:hAnsi="Arial" w:cs="Arial"/>
          <w:bCs/>
        </w:rPr>
      </w:pPr>
    </w:p>
    <w:p w14:paraId="4CAF0516" w14:textId="77777777" w:rsidR="00430DBD" w:rsidRDefault="00430DBD" w:rsidP="00B6544C">
      <w:pPr>
        <w:spacing w:after="160" w:line="259" w:lineRule="auto"/>
        <w:contextualSpacing/>
        <w:rPr>
          <w:rFonts w:ascii="Arial" w:hAnsi="Arial" w:cs="Arial"/>
          <w:bCs/>
        </w:rPr>
      </w:pPr>
    </w:p>
    <w:p w14:paraId="13C41DD3" w14:textId="77777777" w:rsidR="00430DBD" w:rsidRDefault="00430DBD" w:rsidP="00430DBD">
      <w:pPr>
        <w:spacing w:after="160" w:line="259" w:lineRule="auto"/>
        <w:contextualSpacing/>
        <w:rPr>
          <w:rFonts w:ascii="Arial" w:hAnsi="Arial" w:cs="Arial"/>
          <w:bCs/>
        </w:rPr>
      </w:pPr>
      <w:r>
        <w:rPr>
          <w:rFonts w:ascii="Arial" w:hAnsi="Arial" w:cs="Arial"/>
          <w:bCs/>
        </w:rPr>
        <w:t>In Scenario 1 water rate increases are projected to be:</w:t>
      </w:r>
    </w:p>
    <w:p w14:paraId="048875CF" w14:textId="77777777" w:rsidR="00430DBD" w:rsidRDefault="00430DBD" w:rsidP="00B6544C">
      <w:pPr>
        <w:spacing w:after="160" w:line="259" w:lineRule="auto"/>
        <w:contextualSpacing/>
        <w:rPr>
          <w:rFonts w:ascii="Arial" w:hAnsi="Arial" w:cs="Arial"/>
          <w:bCs/>
        </w:rPr>
      </w:pPr>
    </w:p>
    <w:p w14:paraId="1060B96D" w14:textId="31F99AE7" w:rsidR="00430DBD" w:rsidRPr="00430DBD" w:rsidRDefault="00430DBD" w:rsidP="00430DBD">
      <w:pPr>
        <w:numPr>
          <w:ilvl w:val="2"/>
          <w:numId w:val="19"/>
        </w:numPr>
        <w:spacing w:after="160" w:line="259" w:lineRule="auto"/>
        <w:contextualSpacing/>
        <w:rPr>
          <w:rFonts w:ascii="Arial" w:hAnsi="Arial" w:cs="Arial"/>
          <w:bCs/>
        </w:rPr>
      </w:pPr>
      <w:r w:rsidRPr="00430DBD">
        <w:rPr>
          <w:rFonts w:ascii="Arial" w:hAnsi="Arial" w:cs="Arial"/>
          <w:bCs/>
        </w:rPr>
        <w:t xml:space="preserve">Projected rate increases from 2026 through 2028: 7% to 8% </w:t>
      </w:r>
    </w:p>
    <w:p w14:paraId="69B645CA" w14:textId="1D40FD4E" w:rsidR="00430DBD" w:rsidRPr="00430DBD" w:rsidRDefault="00430DBD" w:rsidP="00430DBD">
      <w:pPr>
        <w:numPr>
          <w:ilvl w:val="2"/>
          <w:numId w:val="19"/>
        </w:numPr>
        <w:spacing w:after="160" w:line="259" w:lineRule="auto"/>
        <w:contextualSpacing/>
        <w:rPr>
          <w:rFonts w:ascii="Arial" w:hAnsi="Arial" w:cs="Arial"/>
          <w:bCs/>
        </w:rPr>
      </w:pPr>
      <w:r w:rsidRPr="00430DBD">
        <w:rPr>
          <w:rFonts w:ascii="Arial" w:hAnsi="Arial" w:cs="Arial"/>
          <w:bCs/>
        </w:rPr>
        <w:t xml:space="preserve">Projected rate increases 2029 through 2034: 4% to 6% </w:t>
      </w:r>
    </w:p>
    <w:p w14:paraId="2C0ED29F" w14:textId="3346C0C8" w:rsidR="00430DBD" w:rsidRDefault="00430DBD" w:rsidP="006C230E">
      <w:pPr>
        <w:numPr>
          <w:ilvl w:val="2"/>
          <w:numId w:val="19"/>
        </w:numPr>
        <w:spacing w:after="160" w:line="259" w:lineRule="auto"/>
        <w:contextualSpacing/>
        <w:rPr>
          <w:rFonts w:ascii="Arial" w:hAnsi="Arial" w:cs="Arial"/>
          <w:bCs/>
        </w:rPr>
      </w:pPr>
      <w:r w:rsidRPr="00430DBD">
        <w:rPr>
          <w:rFonts w:ascii="Arial" w:hAnsi="Arial" w:cs="Arial"/>
          <w:bCs/>
        </w:rPr>
        <w:t xml:space="preserve">Projected rate increases after 2034 through 2040: 3% to 5% </w:t>
      </w:r>
    </w:p>
    <w:p w14:paraId="6B9EAC61" w14:textId="77777777" w:rsidR="00430DBD" w:rsidRDefault="00430DBD" w:rsidP="00430DBD">
      <w:pPr>
        <w:spacing w:after="160" w:line="259" w:lineRule="auto"/>
        <w:contextualSpacing/>
        <w:rPr>
          <w:rFonts w:ascii="Arial" w:hAnsi="Arial" w:cs="Arial"/>
          <w:bCs/>
        </w:rPr>
      </w:pPr>
    </w:p>
    <w:p w14:paraId="116D0FD2" w14:textId="0D5BE46B" w:rsidR="00430DBD" w:rsidRDefault="00430DBD" w:rsidP="00430DBD">
      <w:pPr>
        <w:spacing w:after="160" w:line="259" w:lineRule="auto"/>
        <w:contextualSpacing/>
        <w:rPr>
          <w:rFonts w:ascii="Arial" w:hAnsi="Arial" w:cs="Arial"/>
          <w:bCs/>
        </w:rPr>
      </w:pPr>
      <w:r>
        <w:rPr>
          <w:rFonts w:ascii="Arial" w:hAnsi="Arial" w:cs="Arial"/>
          <w:bCs/>
        </w:rPr>
        <w:t>In Scenario 2 water rate increases are projected to be:</w:t>
      </w:r>
    </w:p>
    <w:p w14:paraId="0BA2D6E8" w14:textId="6C17777F" w:rsidR="00430DBD" w:rsidRPr="00430DBD" w:rsidRDefault="00430DBD" w:rsidP="00430DBD">
      <w:pPr>
        <w:numPr>
          <w:ilvl w:val="2"/>
          <w:numId w:val="20"/>
        </w:numPr>
        <w:spacing w:after="160" w:line="259" w:lineRule="auto"/>
        <w:contextualSpacing/>
        <w:rPr>
          <w:rFonts w:ascii="Arial" w:hAnsi="Arial" w:cs="Arial"/>
          <w:bCs/>
        </w:rPr>
      </w:pPr>
      <w:r w:rsidRPr="00430DBD">
        <w:rPr>
          <w:rFonts w:ascii="Arial" w:hAnsi="Arial" w:cs="Arial"/>
          <w:bCs/>
        </w:rPr>
        <w:t>Projected rate increase</w:t>
      </w:r>
      <w:r>
        <w:rPr>
          <w:rFonts w:ascii="Arial" w:hAnsi="Arial" w:cs="Arial"/>
          <w:bCs/>
        </w:rPr>
        <w:t>s</w:t>
      </w:r>
      <w:r w:rsidRPr="00430DBD">
        <w:rPr>
          <w:rFonts w:ascii="Arial" w:hAnsi="Arial" w:cs="Arial"/>
          <w:bCs/>
        </w:rPr>
        <w:t xml:space="preserve"> from 2027 through 2033: 3% to 5% </w:t>
      </w:r>
    </w:p>
    <w:p w14:paraId="011B49FE" w14:textId="3D79FC15" w:rsidR="00430DBD" w:rsidRPr="00430DBD" w:rsidRDefault="00430DBD" w:rsidP="00430DBD">
      <w:pPr>
        <w:numPr>
          <w:ilvl w:val="2"/>
          <w:numId w:val="20"/>
        </w:numPr>
        <w:spacing w:after="160" w:line="259" w:lineRule="auto"/>
        <w:contextualSpacing/>
        <w:rPr>
          <w:rFonts w:ascii="Arial" w:hAnsi="Arial" w:cs="Arial"/>
          <w:bCs/>
        </w:rPr>
      </w:pPr>
      <w:r w:rsidRPr="00430DBD">
        <w:rPr>
          <w:rFonts w:ascii="Arial" w:hAnsi="Arial" w:cs="Arial"/>
          <w:bCs/>
        </w:rPr>
        <w:t xml:space="preserve">Projected </w:t>
      </w:r>
      <w:proofErr w:type="gramStart"/>
      <w:r w:rsidRPr="00430DBD">
        <w:rPr>
          <w:rFonts w:ascii="Arial" w:hAnsi="Arial" w:cs="Arial"/>
          <w:bCs/>
        </w:rPr>
        <w:t>rate</w:t>
      </w:r>
      <w:proofErr w:type="gramEnd"/>
      <w:r w:rsidRPr="00430DBD">
        <w:rPr>
          <w:rFonts w:ascii="Arial" w:hAnsi="Arial" w:cs="Arial"/>
          <w:bCs/>
        </w:rPr>
        <w:t xml:space="preserve"> increase in 2034: 8% to 9% </w:t>
      </w:r>
    </w:p>
    <w:p w14:paraId="4B0072F5" w14:textId="4D998E15" w:rsidR="00430DBD" w:rsidRDefault="00430DBD" w:rsidP="008F429B">
      <w:pPr>
        <w:numPr>
          <w:ilvl w:val="2"/>
          <w:numId w:val="20"/>
        </w:numPr>
        <w:spacing w:after="160" w:line="259" w:lineRule="auto"/>
        <w:contextualSpacing/>
        <w:rPr>
          <w:rFonts w:ascii="Arial" w:hAnsi="Arial" w:cs="Arial"/>
          <w:bCs/>
        </w:rPr>
      </w:pPr>
      <w:r w:rsidRPr="00430DBD">
        <w:rPr>
          <w:rFonts w:ascii="Arial" w:hAnsi="Arial" w:cs="Arial"/>
          <w:bCs/>
        </w:rPr>
        <w:t xml:space="preserve">Projected rate increases after 2035 through 2040: 4% to 6% </w:t>
      </w:r>
    </w:p>
    <w:p w14:paraId="5EF13769" w14:textId="77777777" w:rsidR="00430DBD" w:rsidRDefault="00430DBD" w:rsidP="00B6544C">
      <w:pPr>
        <w:spacing w:after="160" w:line="259" w:lineRule="auto"/>
        <w:contextualSpacing/>
        <w:rPr>
          <w:rFonts w:ascii="Arial" w:hAnsi="Arial" w:cs="Arial"/>
          <w:bCs/>
        </w:rPr>
      </w:pPr>
    </w:p>
    <w:p w14:paraId="1C900620" w14:textId="5B502A50" w:rsidR="00430DBD" w:rsidRDefault="00430DBD" w:rsidP="00B6544C">
      <w:pPr>
        <w:spacing w:after="160" w:line="259" w:lineRule="auto"/>
        <w:contextualSpacing/>
        <w:rPr>
          <w:rFonts w:ascii="Arial" w:hAnsi="Arial" w:cs="Arial"/>
          <w:bCs/>
        </w:rPr>
      </w:pPr>
      <w:r>
        <w:rPr>
          <w:rFonts w:ascii="Arial" w:hAnsi="Arial" w:cs="Arial"/>
          <w:bCs/>
        </w:rPr>
        <w:t>All rate increases assume normal inflation/cost increases.</w:t>
      </w:r>
    </w:p>
    <w:p w14:paraId="5A9E5F92" w14:textId="77777777" w:rsidR="00430DBD" w:rsidRDefault="00430DBD" w:rsidP="00B6544C">
      <w:pPr>
        <w:spacing w:after="160" w:line="259" w:lineRule="auto"/>
        <w:contextualSpacing/>
        <w:rPr>
          <w:rFonts w:ascii="Arial" w:hAnsi="Arial" w:cs="Arial"/>
          <w:bCs/>
        </w:rPr>
      </w:pPr>
    </w:p>
    <w:p w14:paraId="13C69CB0" w14:textId="04DD0AB1" w:rsidR="00430DBD" w:rsidRDefault="00430DBD" w:rsidP="00B6544C">
      <w:pPr>
        <w:spacing w:after="160" w:line="259" w:lineRule="auto"/>
        <w:contextualSpacing/>
        <w:rPr>
          <w:rFonts w:ascii="Arial" w:hAnsi="Arial" w:cs="Arial"/>
          <w:bCs/>
        </w:rPr>
      </w:pPr>
      <w:r>
        <w:rPr>
          <w:rFonts w:ascii="Arial" w:hAnsi="Arial" w:cs="Arial"/>
          <w:bCs/>
        </w:rPr>
        <w:t>As can be seen</w:t>
      </w:r>
      <w:r w:rsidR="009139D9">
        <w:rPr>
          <w:rFonts w:ascii="Arial" w:hAnsi="Arial" w:cs="Arial"/>
          <w:bCs/>
        </w:rPr>
        <w:t xml:space="preserve"> above</w:t>
      </w:r>
      <w:r>
        <w:rPr>
          <w:rFonts w:ascii="Arial" w:hAnsi="Arial" w:cs="Arial"/>
          <w:bCs/>
        </w:rPr>
        <w:t xml:space="preserve">, making </w:t>
      </w:r>
      <w:r w:rsidR="009139D9">
        <w:rPr>
          <w:rFonts w:ascii="Arial" w:hAnsi="Arial" w:cs="Arial"/>
          <w:bCs/>
        </w:rPr>
        <w:t>interest</w:t>
      </w:r>
      <w:r>
        <w:rPr>
          <w:rFonts w:ascii="Arial" w:hAnsi="Arial" w:cs="Arial"/>
          <w:bCs/>
        </w:rPr>
        <w:t xml:space="preserve"> only payment</w:t>
      </w:r>
      <w:r w:rsidR="009139D9">
        <w:rPr>
          <w:rFonts w:ascii="Arial" w:hAnsi="Arial" w:cs="Arial"/>
          <w:bCs/>
        </w:rPr>
        <w:t>s under Scenario 1 would require larger rate increases in the early years, but decrease the rate increases in the future as the overall expense of the loan in lower.</w:t>
      </w:r>
    </w:p>
    <w:p w14:paraId="4148448E" w14:textId="77777777" w:rsidR="009139D9" w:rsidRDefault="009139D9" w:rsidP="00B6544C">
      <w:pPr>
        <w:spacing w:after="160" w:line="259" w:lineRule="auto"/>
        <w:contextualSpacing/>
        <w:rPr>
          <w:rFonts w:ascii="Arial" w:hAnsi="Arial" w:cs="Arial"/>
          <w:bCs/>
        </w:rPr>
      </w:pPr>
    </w:p>
    <w:p w14:paraId="5D0A62E9" w14:textId="1CE9C81E" w:rsidR="009139D9" w:rsidRDefault="009139D9" w:rsidP="00B6544C">
      <w:pPr>
        <w:spacing w:after="160" w:line="259" w:lineRule="auto"/>
        <w:contextualSpacing/>
        <w:rPr>
          <w:rFonts w:ascii="Arial" w:hAnsi="Arial" w:cs="Arial"/>
          <w:bCs/>
        </w:rPr>
      </w:pPr>
      <w:r>
        <w:rPr>
          <w:rFonts w:ascii="Arial" w:hAnsi="Arial" w:cs="Arial"/>
          <w:bCs/>
        </w:rPr>
        <w:t xml:space="preserve">In Scenario 2, smaller rate increases are required in the early years because no </w:t>
      </w:r>
      <w:proofErr w:type="gramStart"/>
      <w:r>
        <w:rPr>
          <w:rFonts w:ascii="Arial" w:hAnsi="Arial" w:cs="Arial"/>
          <w:bCs/>
        </w:rPr>
        <w:t>interest  payments</w:t>
      </w:r>
      <w:proofErr w:type="gramEnd"/>
      <w:r>
        <w:rPr>
          <w:rFonts w:ascii="Arial" w:hAnsi="Arial" w:cs="Arial"/>
          <w:bCs/>
        </w:rPr>
        <w:t xml:space="preserve"> are made.  However, larger rate increases are required in the future as the overall expense of the loan is higher.</w:t>
      </w:r>
    </w:p>
    <w:p w14:paraId="7E379649" w14:textId="77777777" w:rsidR="009139D9" w:rsidRDefault="009139D9" w:rsidP="00B6544C">
      <w:pPr>
        <w:spacing w:after="160" w:line="259" w:lineRule="auto"/>
        <w:contextualSpacing/>
        <w:rPr>
          <w:rFonts w:ascii="Arial" w:hAnsi="Arial" w:cs="Arial"/>
          <w:bCs/>
        </w:rPr>
      </w:pPr>
    </w:p>
    <w:p w14:paraId="731C7EBF" w14:textId="4FA516E8" w:rsidR="00B6544C" w:rsidRDefault="00B6544C" w:rsidP="00CF22EA">
      <w:pPr>
        <w:spacing w:after="160" w:line="259" w:lineRule="auto"/>
        <w:contextualSpacing/>
        <w:rPr>
          <w:rFonts w:ascii="Arial" w:hAnsi="Arial" w:cs="Arial"/>
        </w:rPr>
      </w:pPr>
      <w:r>
        <w:rPr>
          <w:rFonts w:ascii="Arial" w:hAnsi="Arial" w:cs="Arial"/>
        </w:rPr>
        <w:t>Below is description of both the WIFIA Loan and Refinancing of the Series 2023 Bond</w:t>
      </w:r>
    </w:p>
    <w:p w14:paraId="6038483C" w14:textId="77777777" w:rsidR="00B6544C" w:rsidRPr="003853AD" w:rsidRDefault="00B6544C" w:rsidP="00CF22EA">
      <w:pPr>
        <w:spacing w:after="160" w:line="259" w:lineRule="auto"/>
        <w:contextualSpacing/>
        <w:rPr>
          <w:rFonts w:ascii="Arial" w:hAnsi="Arial" w:cs="Arial"/>
        </w:rPr>
      </w:pPr>
    </w:p>
    <w:p w14:paraId="3D20350B" w14:textId="214FD4BE" w:rsidR="00CF22EA" w:rsidRDefault="00CF22EA" w:rsidP="00CF22EA">
      <w:pPr>
        <w:spacing w:after="160" w:line="259" w:lineRule="auto"/>
        <w:contextualSpacing/>
        <w:rPr>
          <w:rFonts w:ascii="Arial" w:hAnsi="Arial" w:cs="Arial"/>
          <w:b/>
          <w:u w:val="single"/>
        </w:rPr>
      </w:pPr>
      <w:r w:rsidRPr="003853AD">
        <w:rPr>
          <w:rFonts w:ascii="Arial" w:hAnsi="Arial" w:cs="Arial"/>
          <w:b/>
          <w:u w:val="single"/>
        </w:rPr>
        <w:t xml:space="preserve">$43 </w:t>
      </w:r>
      <w:r w:rsidR="003853AD">
        <w:rPr>
          <w:rFonts w:ascii="Arial" w:hAnsi="Arial" w:cs="Arial"/>
          <w:b/>
          <w:u w:val="single"/>
        </w:rPr>
        <w:t>M</w:t>
      </w:r>
      <w:r w:rsidRPr="003853AD">
        <w:rPr>
          <w:rFonts w:ascii="Arial" w:hAnsi="Arial" w:cs="Arial"/>
          <w:b/>
          <w:u w:val="single"/>
        </w:rPr>
        <w:t>illion WIFIA Loan</w:t>
      </w:r>
      <w:r w:rsidR="00B6544C">
        <w:rPr>
          <w:rFonts w:ascii="Arial" w:hAnsi="Arial" w:cs="Arial"/>
          <w:b/>
          <w:u w:val="single"/>
        </w:rPr>
        <w:t xml:space="preserve"> Request</w:t>
      </w:r>
    </w:p>
    <w:p w14:paraId="74137AD2" w14:textId="77777777" w:rsidR="00B6544C" w:rsidRDefault="00B6544C" w:rsidP="00CF22EA">
      <w:pPr>
        <w:spacing w:after="160" w:line="259" w:lineRule="auto"/>
        <w:contextualSpacing/>
        <w:rPr>
          <w:rFonts w:ascii="Arial" w:hAnsi="Arial" w:cs="Arial"/>
          <w:b/>
          <w:u w:val="single"/>
        </w:rPr>
      </w:pPr>
    </w:p>
    <w:p w14:paraId="2B3AF046" w14:textId="77777777" w:rsidR="00CF22EA" w:rsidRPr="003853AD" w:rsidRDefault="00CF22EA" w:rsidP="00CF22EA">
      <w:pPr>
        <w:spacing w:after="160" w:line="259" w:lineRule="auto"/>
        <w:contextualSpacing/>
        <w:rPr>
          <w:rFonts w:ascii="Arial" w:hAnsi="Arial" w:cs="Arial"/>
          <w:b/>
          <w:u w:val="single"/>
        </w:rPr>
      </w:pPr>
    </w:p>
    <w:p w14:paraId="02B951EE" w14:textId="3B458ED0" w:rsidR="00CF22EA" w:rsidRPr="003853AD" w:rsidRDefault="00CF22EA" w:rsidP="00CF22EA">
      <w:pPr>
        <w:spacing w:after="160" w:line="259" w:lineRule="auto"/>
        <w:contextualSpacing/>
        <w:rPr>
          <w:rFonts w:ascii="Arial" w:hAnsi="Arial" w:cs="Arial"/>
        </w:rPr>
      </w:pPr>
      <w:r w:rsidRPr="00CF22EA">
        <w:rPr>
          <w:rFonts w:ascii="Arial" w:hAnsi="Arial" w:cs="Arial"/>
        </w:rPr>
        <w:t xml:space="preserve">The </w:t>
      </w:r>
      <w:proofErr w:type="gramStart"/>
      <w:r w:rsidRPr="00CF22EA">
        <w:rPr>
          <w:rFonts w:ascii="Arial" w:hAnsi="Arial" w:cs="Arial"/>
        </w:rPr>
        <w:t>District</w:t>
      </w:r>
      <w:proofErr w:type="gramEnd"/>
      <w:r w:rsidRPr="00CF22EA">
        <w:rPr>
          <w:rFonts w:ascii="Arial" w:hAnsi="Arial" w:cs="Arial"/>
        </w:rPr>
        <w:t xml:space="preserve"> has been working with the Environmental Protection Agency (EPA) since October 2023 to access federal funding through the Water Infrastructure Finance and Innovation Act (WIFIA) to upgrade and expand </w:t>
      </w:r>
      <w:r w:rsidRPr="003853AD">
        <w:rPr>
          <w:rFonts w:ascii="Arial" w:hAnsi="Arial" w:cs="Arial"/>
        </w:rPr>
        <w:t>its</w:t>
      </w:r>
      <w:r w:rsidRPr="00CF22EA">
        <w:rPr>
          <w:rFonts w:ascii="Arial" w:hAnsi="Arial" w:cs="Arial"/>
        </w:rPr>
        <w:t xml:space="preserve"> water treatment plant facility in Promontory. The </w:t>
      </w:r>
      <w:proofErr w:type="gramStart"/>
      <w:r w:rsidRPr="00CF22EA">
        <w:rPr>
          <w:rFonts w:ascii="Arial" w:hAnsi="Arial" w:cs="Arial"/>
        </w:rPr>
        <w:t>District’s</w:t>
      </w:r>
      <w:proofErr w:type="gramEnd"/>
      <w:r w:rsidRPr="00CF22EA">
        <w:rPr>
          <w:rFonts w:ascii="Arial" w:hAnsi="Arial" w:cs="Arial"/>
        </w:rPr>
        <w:t xml:space="preserve"> current estimate of project costs is $42.65 million of which WIFIA funding can provide up to 80%. The remaining 20% will be funded through District impact fees, capital reserves and $2 million from the State of Utah, Division of Drinking Water</w:t>
      </w:r>
      <w:r w:rsidR="002661A2">
        <w:rPr>
          <w:rFonts w:ascii="Arial" w:hAnsi="Arial" w:cs="Arial"/>
        </w:rPr>
        <w:t>.</w:t>
      </w:r>
      <w:r w:rsidRPr="00CF22EA">
        <w:rPr>
          <w:rFonts w:ascii="Arial" w:hAnsi="Arial" w:cs="Arial"/>
        </w:rPr>
        <w:t xml:space="preserve"> </w:t>
      </w:r>
    </w:p>
    <w:p w14:paraId="0D2047E4" w14:textId="77777777" w:rsidR="00CF22EA" w:rsidRDefault="00CF22EA" w:rsidP="00CF22EA">
      <w:pPr>
        <w:spacing w:after="160" w:line="259" w:lineRule="auto"/>
        <w:contextualSpacing/>
        <w:rPr>
          <w:rFonts w:ascii="Arial" w:hAnsi="Arial" w:cs="Arial"/>
        </w:rPr>
      </w:pPr>
    </w:p>
    <w:p w14:paraId="36B6E8FF" w14:textId="77777777" w:rsidR="00E1587F" w:rsidRDefault="00E1587F" w:rsidP="00CF22EA">
      <w:pPr>
        <w:spacing w:after="160" w:line="259" w:lineRule="auto"/>
        <w:contextualSpacing/>
        <w:rPr>
          <w:rFonts w:ascii="Arial" w:hAnsi="Arial" w:cs="Arial"/>
        </w:rPr>
      </w:pPr>
    </w:p>
    <w:p w14:paraId="25694F18" w14:textId="77777777" w:rsidR="00E1587F" w:rsidRDefault="00E1587F" w:rsidP="00CF22EA">
      <w:pPr>
        <w:spacing w:after="160" w:line="259" w:lineRule="auto"/>
        <w:contextualSpacing/>
        <w:rPr>
          <w:rFonts w:ascii="Arial" w:hAnsi="Arial" w:cs="Arial"/>
        </w:rPr>
      </w:pPr>
    </w:p>
    <w:p w14:paraId="6C32C85C" w14:textId="77777777" w:rsidR="00E1587F" w:rsidRDefault="00E1587F" w:rsidP="00CF22EA">
      <w:pPr>
        <w:spacing w:after="160" w:line="259" w:lineRule="auto"/>
        <w:contextualSpacing/>
        <w:rPr>
          <w:rFonts w:ascii="Arial" w:hAnsi="Arial" w:cs="Arial"/>
        </w:rPr>
      </w:pPr>
    </w:p>
    <w:p w14:paraId="1323A827" w14:textId="77777777" w:rsidR="00E1587F" w:rsidRDefault="00E1587F" w:rsidP="00CF22EA">
      <w:pPr>
        <w:spacing w:after="160" w:line="259" w:lineRule="auto"/>
        <w:contextualSpacing/>
        <w:rPr>
          <w:rFonts w:ascii="Arial" w:hAnsi="Arial" w:cs="Arial"/>
        </w:rPr>
      </w:pPr>
    </w:p>
    <w:p w14:paraId="66C6CD5E" w14:textId="77777777" w:rsidR="00E1587F" w:rsidRDefault="00E1587F" w:rsidP="00CF22EA">
      <w:pPr>
        <w:spacing w:after="160" w:line="259" w:lineRule="auto"/>
        <w:contextualSpacing/>
        <w:rPr>
          <w:rFonts w:ascii="Arial" w:hAnsi="Arial" w:cs="Arial"/>
        </w:rPr>
      </w:pPr>
    </w:p>
    <w:p w14:paraId="5E304038" w14:textId="77777777" w:rsidR="00E1587F" w:rsidRDefault="00E1587F" w:rsidP="00CF22EA">
      <w:pPr>
        <w:spacing w:after="160" w:line="259" w:lineRule="auto"/>
        <w:contextualSpacing/>
        <w:rPr>
          <w:rFonts w:ascii="Arial" w:hAnsi="Arial" w:cs="Arial"/>
        </w:rPr>
      </w:pPr>
    </w:p>
    <w:p w14:paraId="6D4115D0" w14:textId="77777777" w:rsidR="00E1587F" w:rsidRPr="003853AD" w:rsidRDefault="00E1587F" w:rsidP="00CF22EA">
      <w:pPr>
        <w:spacing w:after="160" w:line="259" w:lineRule="auto"/>
        <w:contextualSpacing/>
        <w:rPr>
          <w:rFonts w:ascii="Arial" w:hAnsi="Arial" w:cs="Arial"/>
        </w:rPr>
      </w:pPr>
    </w:p>
    <w:p w14:paraId="0398A7E5" w14:textId="77777777" w:rsidR="00B6544C" w:rsidRDefault="00B6544C" w:rsidP="00CF22EA">
      <w:pPr>
        <w:spacing w:after="160" w:line="259" w:lineRule="auto"/>
        <w:contextualSpacing/>
        <w:rPr>
          <w:rFonts w:ascii="Arial" w:hAnsi="Arial" w:cs="Arial"/>
        </w:rPr>
      </w:pPr>
    </w:p>
    <w:p w14:paraId="17408A8B" w14:textId="77777777" w:rsidR="00B6544C" w:rsidRDefault="00B6544C" w:rsidP="00CF22EA">
      <w:pPr>
        <w:spacing w:after="160" w:line="259" w:lineRule="auto"/>
        <w:contextualSpacing/>
        <w:rPr>
          <w:rFonts w:ascii="Arial" w:hAnsi="Arial" w:cs="Arial"/>
        </w:rPr>
      </w:pPr>
    </w:p>
    <w:p w14:paraId="434A311F" w14:textId="23B983BA" w:rsidR="00CF22EA" w:rsidRPr="003853AD" w:rsidRDefault="00CF22EA" w:rsidP="00CF22EA">
      <w:pPr>
        <w:spacing w:after="160" w:line="259" w:lineRule="auto"/>
        <w:contextualSpacing/>
        <w:rPr>
          <w:rFonts w:ascii="Arial" w:hAnsi="Arial" w:cs="Arial"/>
        </w:rPr>
      </w:pPr>
      <w:r w:rsidRPr="00CF22EA">
        <w:rPr>
          <w:rFonts w:ascii="Arial" w:hAnsi="Arial" w:cs="Arial"/>
        </w:rPr>
        <w:t xml:space="preserve">Advantages </w:t>
      </w:r>
      <w:r w:rsidR="00583094" w:rsidRPr="00CF22EA">
        <w:rPr>
          <w:rFonts w:ascii="Arial" w:hAnsi="Arial" w:cs="Arial"/>
        </w:rPr>
        <w:t>of</w:t>
      </w:r>
      <w:r w:rsidRPr="00CF22EA">
        <w:rPr>
          <w:rFonts w:ascii="Arial" w:hAnsi="Arial" w:cs="Arial"/>
        </w:rPr>
        <w:t xml:space="preserve"> using WIFIA funding include:</w:t>
      </w:r>
    </w:p>
    <w:p w14:paraId="7922D39C" w14:textId="77777777" w:rsidR="00CF22EA" w:rsidRPr="003853AD" w:rsidRDefault="00CF22EA" w:rsidP="00CF22EA">
      <w:pPr>
        <w:spacing w:after="160" w:line="259" w:lineRule="auto"/>
        <w:contextualSpacing/>
        <w:rPr>
          <w:rFonts w:ascii="Arial" w:hAnsi="Arial" w:cs="Arial"/>
        </w:rPr>
      </w:pPr>
    </w:p>
    <w:p w14:paraId="7E8EF7BC" w14:textId="08787CB3" w:rsidR="00CF22EA" w:rsidRPr="00E1587F" w:rsidRDefault="0074588F" w:rsidP="00CF22EA">
      <w:pPr>
        <w:pStyle w:val="ListParagraph"/>
        <w:numPr>
          <w:ilvl w:val="0"/>
          <w:numId w:val="17"/>
        </w:numPr>
        <w:spacing w:line="276" w:lineRule="auto"/>
        <w:contextualSpacing/>
        <w:rPr>
          <w:rFonts w:ascii="Arial" w:hAnsi="Arial" w:cs="Arial"/>
          <w:bCs/>
        </w:rPr>
      </w:pPr>
      <w:r>
        <w:rPr>
          <w:rFonts w:ascii="Arial" w:hAnsi="Arial" w:cs="Arial"/>
          <w:bCs/>
        </w:rPr>
        <w:t xml:space="preserve">Flexible draw down.  </w:t>
      </w:r>
      <w:r w:rsidR="00CF22EA" w:rsidRPr="003853AD">
        <w:rPr>
          <w:rFonts w:ascii="Arial" w:hAnsi="Arial" w:cs="Arial"/>
          <w:bCs/>
        </w:rPr>
        <w:t>Funds can be drawn down over time</w:t>
      </w:r>
      <w:r>
        <w:rPr>
          <w:rFonts w:ascii="Arial" w:hAnsi="Arial" w:cs="Arial"/>
          <w:bCs/>
        </w:rPr>
        <w:t xml:space="preserve"> and interest </w:t>
      </w:r>
      <w:r w:rsidR="00CF22EA" w:rsidRPr="003853AD">
        <w:rPr>
          <w:rFonts w:ascii="Arial" w:hAnsi="Arial" w:cs="Arial"/>
          <w:bCs/>
        </w:rPr>
        <w:t>is only accrued on the portion that has been drawn down and there is no obligation to draw down all the funds that are approved</w:t>
      </w:r>
      <w:r w:rsidR="00E1587F">
        <w:rPr>
          <w:rFonts w:ascii="Arial" w:hAnsi="Arial" w:cs="Arial"/>
          <w:bCs/>
        </w:rPr>
        <w:t>.</w:t>
      </w:r>
    </w:p>
    <w:p w14:paraId="005F8F4E" w14:textId="3B0BAC41" w:rsidR="00CF22EA" w:rsidRPr="003853AD" w:rsidRDefault="0074588F" w:rsidP="00CF22EA">
      <w:pPr>
        <w:pStyle w:val="ListParagraph"/>
        <w:numPr>
          <w:ilvl w:val="0"/>
          <w:numId w:val="17"/>
        </w:numPr>
        <w:spacing w:line="276" w:lineRule="auto"/>
        <w:contextualSpacing/>
        <w:rPr>
          <w:rFonts w:ascii="Arial" w:hAnsi="Arial" w:cs="Arial"/>
          <w:bCs/>
        </w:rPr>
      </w:pPr>
      <w:r>
        <w:rPr>
          <w:rFonts w:ascii="Arial" w:hAnsi="Arial" w:cs="Arial"/>
          <w:bCs/>
        </w:rPr>
        <w:t xml:space="preserve">Long amortization period.  </w:t>
      </w:r>
      <w:r w:rsidR="00CF22EA" w:rsidRPr="003853AD">
        <w:rPr>
          <w:rFonts w:ascii="Arial" w:hAnsi="Arial" w:cs="Arial"/>
          <w:bCs/>
        </w:rPr>
        <w:t xml:space="preserve">The amortization period for the loan </w:t>
      </w:r>
      <w:r w:rsidR="00144BC5">
        <w:rPr>
          <w:rFonts w:ascii="Arial" w:hAnsi="Arial" w:cs="Arial"/>
          <w:bCs/>
        </w:rPr>
        <w:t>can be up to 35</w:t>
      </w:r>
      <w:r w:rsidR="00CF22EA" w:rsidRPr="003853AD">
        <w:rPr>
          <w:rFonts w:ascii="Arial" w:hAnsi="Arial" w:cs="Arial"/>
          <w:bCs/>
        </w:rPr>
        <w:t xml:space="preserve"> years which includes the first payment not being required until five years after substantial completion</w:t>
      </w:r>
      <w:r w:rsidR="00144BC5">
        <w:rPr>
          <w:rFonts w:ascii="Arial" w:hAnsi="Arial" w:cs="Arial"/>
          <w:bCs/>
        </w:rPr>
        <w:t xml:space="preserve"> of the project</w:t>
      </w:r>
      <w:r w:rsidR="00CF22EA" w:rsidRPr="003853AD">
        <w:rPr>
          <w:rFonts w:ascii="Arial" w:hAnsi="Arial" w:cs="Arial"/>
          <w:bCs/>
        </w:rPr>
        <w:t>.  This will greatly decrease the impact on rates for District customers as other debts will have been paid off by the time the first payment on the WIFIA bond is due.</w:t>
      </w:r>
    </w:p>
    <w:p w14:paraId="17B0B9A1" w14:textId="2F85000B" w:rsidR="00CF22EA" w:rsidRPr="00144BC5" w:rsidRDefault="00CF22EA" w:rsidP="00144BC5">
      <w:pPr>
        <w:pStyle w:val="ListParagraph"/>
        <w:numPr>
          <w:ilvl w:val="0"/>
          <w:numId w:val="17"/>
        </w:numPr>
        <w:spacing w:line="276" w:lineRule="auto"/>
        <w:contextualSpacing/>
        <w:rPr>
          <w:rFonts w:ascii="Arial" w:hAnsi="Arial" w:cs="Arial"/>
          <w:bCs/>
        </w:rPr>
      </w:pPr>
      <w:r w:rsidRPr="003853AD">
        <w:rPr>
          <w:rFonts w:ascii="Arial" w:hAnsi="Arial" w:cs="Arial"/>
          <w:bCs/>
        </w:rPr>
        <w:t>Post-closing flexibility</w:t>
      </w:r>
      <w:r w:rsidR="0074588F">
        <w:rPr>
          <w:rFonts w:ascii="Arial" w:hAnsi="Arial" w:cs="Arial"/>
          <w:bCs/>
        </w:rPr>
        <w:t>. I</w:t>
      </w:r>
      <w:r w:rsidRPr="003853AD">
        <w:rPr>
          <w:rFonts w:ascii="Arial" w:hAnsi="Arial" w:cs="Arial"/>
          <w:bCs/>
        </w:rPr>
        <w:t>ncluding interest rate resets</w:t>
      </w:r>
      <w:r w:rsidR="00144BC5">
        <w:rPr>
          <w:rFonts w:ascii="Arial" w:hAnsi="Arial" w:cs="Arial"/>
          <w:bCs/>
        </w:rPr>
        <w:t xml:space="preserve"> (a</w:t>
      </w:r>
      <w:r w:rsidR="00144BC5" w:rsidRPr="003853AD">
        <w:rPr>
          <w:rFonts w:ascii="Arial" w:hAnsi="Arial" w:cs="Arial"/>
          <w:bCs/>
        </w:rPr>
        <w:t xml:space="preserve"> one-time interest rate reset after the loan has closed but before any funds have been drawn</w:t>
      </w:r>
      <w:r w:rsidR="00144BC5">
        <w:rPr>
          <w:rFonts w:ascii="Arial" w:hAnsi="Arial" w:cs="Arial"/>
          <w:bCs/>
        </w:rPr>
        <w:t xml:space="preserve">), </w:t>
      </w:r>
      <w:r w:rsidRPr="00144BC5">
        <w:rPr>
          <w:rFonts w:ascii="Arial" w:hAnsi="Arial" w:cs="Arial"/>
          <w:bCs/>
        </w:rPr>
        <w:t>adjustments to project scope and timeline to respond to changing construction schedules.</w:t>
      </w:r>
    </w:p>
    <w:p w14:paraId="71CE2057" w14:textId="2638135F" w:rsidR="00CF22EA" w:rsidRDefault="0074588F" w:rsidP="00CF22EA">
      <w:pPr>
        <w:pStyle w:val="ListParagraph"/>
        <w:numPr>
          <w:ilvl w:val="0"/>
          <w:numId w:val="17"/>
        </w:numPr>
        <w:spacing w:line="276" w:lineRule="auto"/>
        <w:contextualSpacing/>
        <w:rPr>
          <w:rFonts w:ascii="Arial" w:hAnsi="Arial" w:cs="Arial"/>
          <w:bCs/>
        </w:rPr>
      </w:pPr>
      <w:r>
        <w:rPr>
          <w:rFonts w:ascii="Arial" w:hAnsi="Arial" w:cs="Arial"/>
          <w:bCs/>
        </w:rPr>
        <w:t xml:space="preserve">No prepayment penalties.  </w:t>
      </w:r>
      <w:r w:rsidR="00144BC5">
        <w:rPr>
          <w:rFonts w:ascii="Arial" w:hAnsi="Arial" w:cs="Arial"/>
          <w:bCs/>
        </w:rPr>
        <w:t>The WIFIA loan can be repaid at any time without penalty, preserving the flexibility to secure other funding sources after loan closing.</w:t>
      </w:r>
    </w:p>
    <w:p w14:paraId="05612E9B" w14:textId="240125F4" w:rsidR="00144BC5" w:rsidRPr="003853AD" w:rsidRDefault="00144BC5" w:rsidP="00CF22EA">
      <w:pPr>
        <w:pStyle w:val="ListParagraph"/>
        <w:numPr>
          <w:ilvl w:val="0"/>
          <w:numId w:val="17"/>
        </w:numPr>
        <w:spacing w:line="276" w:lineRule="auto"/>
        <w:contextualSpacing/>
        <w:rPr>
          <w:rFonts w:ascii="Arial" w:hAnsi="Arial" w:cs="Arial"/>
          <w:bCs/>
        </w:rPr>
      </w:pPr>
      <w:r>
        <w:rPr>
          <w:rFonts w:ascii="Arial" w:hAnsi="Arial" w:cs="Arial"/>
          <w:bCs/>
        </w:rPr>
        <w:t>Quick reimbursements.  The WIFIA program uses a scalable review process that allows for a 15-day processing of reimbursement requests.</w:t>
      </w:r>
    </w:p>
    <w:p w14:paraId="426C8E26" w14:textId="77777777" w:rsidR="003853AD" w:rsidRPr="003853AD" w:rsidRDefault="003853AD" w:rsidP="003853AD">
      <w:pPr>
        <w:spacing w:line="276" w:lineRule="auto"/>
        <w:contextualSpacing/>
        <w:rPr>
          <w:rFonts w:ascii="Arial" w:hAnsi="Arial" w:cs="Arial"/>
          <w:bCs/>
        </w:rPr>
      </w:pPr>
    </w:p>
    <w:p w14:paraId="58C91601" w14:textId="1EFB949B" w:rsidR="003853AD" w:rsidRPr="003853AD" w:rsidRDefault="003853AD" w:rsidP="003853AD">
      <w:pPr>
        <w:spacing w:line="276" w:lineRule="auto"/>
        <w:contextualSpacing/>
        <w:rPr>
          <w:rFonts w:ascii="Arial" w:hAnsi="Arial" w:cs="Arial"/>
          <w:bCs/>
        </w:rPr>
      </w:pPr>
      <w:r w:rsidRPr="003853AD">
        <w:rPr>
          <w:rFonts w:ascii="Arial" w:hAnsi="Arial" w:cs="Arial"/>
          <w:bCs/>
        </w:rPr>
        <w:t xml:space="preserve">These are federal funds and the </w:t>
      </w:r>
      <w:proofErr w:type="gramStart"/>
      <w:r w:rsidRPr="003853AD">
        <w:rPr>
          <w:rFonts w:ascii="Arial" w:hAnsi="Arial" w:cs="Arial"/>
          <w:bCs/>
        </w:rPr>
        <w:t>District</w:t>
      </w:r>
      <w:proofErr w:type="gramEnd"/>
      <w:r w:rsidRPr="003853AD">
        <w:rPr>
          <w:rFonts w:ascii="Arial" w:hAnsi="Arial" w:cs="Arial"/>
          <w:bCs/>
        </w:rPr>
        <w:t xml:space="preserve"> will need to meet environmental and wage regulations</w:t>
      </w:r>
      <w:r w:rsidR="00144BC5">
        <w:rPr>
          <w:rFonts w:ascii="Arial" w:hAnsi="Arial" w:cs="Arial"/>
          <w:bCs/>
        </w:rPr>
        <w:t>,</w:t>
      </w:r>
      <w:r w:rsidRPr="003853AD">
        <w:rPr>
          <w:rFonts w:ascii="Arial" w:hAnsi="Arial" w:cs="Arial"/>
          <w:bCs/>
        </w:rPr>
        <w:t xml:space="preserve"> as well as the American Iron and Steel (AIS) requirement, however the </w:t>
      </w:r>
      <w:proofErr w:type="gramStart"/>
      <w:r w:rsidRPr="003853AD">
        <w:rPr>
          <w:rFonts w:ascii="Arial" w:hAnsi="Arial" w:cs="Arial"/>
          <w:bCs/>
        </w:rPr>
        <w:t>District</w:t>
      </w:r>
      <w:proofErr w:type="gramEnd"/>
      <w:r w:rsidRPr="003853AD">
        <w:rPr>
          <w:rFonts w:ascii="Arial" w:hAnsi="Arial" w:cs="Arial"/>
          <w:bCs/>
        </w:rPr>
        <w:t xml:space="preserve"> has qualified for a waiver for the Build America, Buy America Act (BABA).</w:t>
      </w:r>
    </w:p>
    <w:p w14:paraId="5E13320A" w14:textId="77777777" w:rsidR="003853AD" w:rsidRPr="003853AD" w:rsidRDefault="003853AD" w:rsidP="003853AD">
      <w:pPr>
        <w:spacing w:line="276" w:lineRule="auto"/>
        <w:contextualSpacing/>
        <w:rPr>
          <w:rFonts w:ascii="Arial" w:hAnsi="Arial" w:cs="Arial"/>
          <w:bCs/>
        </w:rPr>
      </w:pPr>
    </w:p>
    <w:p w14:paraId="61285727" w14:textId="4D6798E0" w:rsidR="003853AD" w:rsidRPr="003853AD" w:rsidRDefault="003853AD" w:rsidP="003853AD">
      <w:pPr>
        <w:rPr>
          <w:rFonts w:ascii="Arial" w:hAnsi="Arial" w:cs="Arial"/>
          <w:bCs/>
        </w:rPr>
      </w:pPr>
      <w:r w:rsidRPr="003853AD">
        <w:rPr>
          <w:rFonts w:ascii="Arial" w:hAnsi="Arial" w:cs="Arial"/>
          <w:bCs/>
        </w:rPr>
        <w:t xml:space="preserve">With the treatment plant design currently at 30%, the </w:t>
      </w:r>
      <w:proofErr w:type="gramStart"/>
      <w:r w:rsidRPr="003853AD">
        <w:rPr>
          <w:rFonts w:ascii="Arial" w:hAnsi="Arial" w:cs="Arial"/>
          <w:bCs/>
        </w:rPr>
        <w:t>District</w:t>
      </w:r>
      <w:proofErr w:type="gramEnd"/>
      <w:r w:rsidRPr="003853AD">
        <w:rPr>
          <w:rFonts w:ascii="Arial" w:hAnsi="Arial" w:cs="Arial"/>
          <w:bCs/>
        </w:rPr>
        <w:t xml:space="preserve"> believes it has accounted for potential cost overruns through a $6.38 million contingency</w:t>
      </w:r>
      <w:r w:rsidR="00B940F3" w:rsidRPr="003853AD">
        <w:rPr>
          <w:rFonts w:ascii="Arial" w:hAnsi="Arial" w:cs="Arial"/>
          <w:bCs/>
        </w:rPr>
        <w:t>. However</w:t>
      </w:r>
      <w:r w:rsidRPr="003853AD">
        <w:rPr>
          <w:rFonts w:ascii="Arial" w:hAnsi="Arial" w:cs="Arial"/>
          <w:bCs/>
        </w:rPr>
        <w:t xml:space="preserve">, in the current uncertain economic environment the </w:t>
      </w:r>
      <w:proofErr w:type="gramStart"/>
      <w:r w:rsidRPr="003853AD">
        <w:rPr>
          <w:rFonts w:ascii="Arial" w:hAnsi="Arial" w:cs="Arial"/>
          <w:bCs/>
        </w:rPr>
        <w:t>District</w:t>
      </w:r>
      <w:proofErr w:type="gramEnd"/>
      <w:r w:rsidRPr="003853AD">
        <w:rPr>
          <w:rFonts w:ascii="Arial" w:hAnsi="Arial" w:cs="Arial"/>
          <w:bCs/>
        </w:rPr>
        <w:t xml:space="preserve"> </w:t>
      </w:r>
      <w:r w:rsidR="00583094">
        <w:rPr>
          <w:rFonts w:ascii="Arial" w:hAnsi="Arial" w:cs="Arial"/>
          <w:bCs/>
        </w:rPr>
        <w:t>will</w:t>
      </w:r>
      <w:r w:rsidRPr="003853AD">
        <w:rPr>
          <w:rFonts w:ascii="Arial" w:hAnsi="Arial" w:cs="Arial"/>
          <w:bCs/>
        </w:rPr>
        <w:t xml:space="preserve"> request the Council approve </w:t>
      </w:r>
      <w:r w:rsidR="00583094">
        <w:rPr>
          <w:rFonts w:ascii="Arial" w:hAnsi="Arial" w:cs="Arial"/>
          <w:bCs/>
        </w:rPr>
        <w:t>either $43 million or $55 million depending on which Scenario is selected.</w:t>
      </w:r>
    </w:p>
    <w:p w14:paraId="6AAF4649" w14:textId="77777777" w:rsidR="003853AD" w:rsidRDefault="003853AD" w:rsidP="003853AD">
      <w:pPr>
        <w:spacing w:line="276" w:lineRule="auto"/>
        <w:contextualSpacing/>
        <w:rPr>
          <w:rFonts w:ascii="Arial" w:hAnsi="Arial" w:cs="Arial"/>
          <w:bCs/>
        </w:rPr>
      </w:pPr>
    </w:p>
    <w:p w14:paraId="0E562EF2" w14:textId="77777777" w:rsidR="00583094" w:rsidRDefault="00583094" w:rsidP="003853AD">
      <w:pPr>
        <w:spacing w:line="276" w:lineRule="auto"/>
        <w:contextualSpacing/>
        <w:rPr>
          <w:rFonts w:ascii="Arial" w:hAnsi="Arial" w:cs="Arial"/>
          <w:bCs/>
        </w:rPr>
      </w:pPr>
    </w:p>
    <w:p w14:paraId="74DC1F3D" w14:textId="77777777" w:rsidR="00583094" w:rsidRDefault="00583094" w:rsidP="003853AD">
      <w:pPr>
        <w:spacing w:line="276" w:lineRule="auto"/>
        <w:contextualSpacing/>
        <w:rPr>
          <w:rFonts w:ascii="Arial" w:hAnsi="Arial" w:cs="Arial"/>
          <w:bCs/>
        </w:rPr>
      </w:pPr>
    </w:p>
    <w:p w14:paraId="1D948ACC" w14:textId="77777777" w:rsidR="00583094" w:rsidRDefault="00583094" w:rsidP="003853AD">
      <w:pPr>
        <w:spacing w:line="276" w:lineRule="auto"/>
        <w:contextualSpacing/>
        <w:rPr>
          <w:rFonts w:ascii="Arial" w:hAnsi="Arial" w:cs="Arial"/>
          <w:bCs/>
        </w:rPr>
      </w:pPr>
    </w:p>
    <w:p w14:paraId="415F02DC" w14:textId="77777777" w:rsidR="00583094" w:rsidRDefault="00583094" w:rsidP="003853AD">
      <w:pPr>
        <w:spacing w:line="276" w:lineRule="auto"/>
        <w:contextualSpacing/>
        <w:rPr>
          <w:rFonts w:ascii="Arial" w:hAnsi="Arial" w:cs="Arial"/>
          <w:bCs/>
        </w:rPr>
      </w:pPr>
    </w:p>
    <w:p w14:paraId="3E9CA15D" w14:textId="77777777" w:rsidR="00583094" w:rsidRDefault="00583094" w:rsidP="003853AD">
      <w:pPr>
        <w:spacing w:line="276" w:lineRule="auto"/>
        <w:contextualSpacing/>
        <w:rPr>
          <w:rFonts w:ascii="Arial" w:hAnsi="Arial" w:cs="Arial"/>
          <w:bCs/>
        </w:rPr>
      </w:pPr>
    </w:p>
    <w:p w14:paraId="59D4EB0D" w14:textId="77777777" w:rsidR="00583094" w:rsidRDefault="00583094" w:rsidP="003853AD">
      <w:pPr>
        <w:spacing w:line="276" w:lineRule="auto"/>
        <w:contextualSpacing/>
        <w:rPr>
          <w:rFonts w:ascii="Arial" w:hAnsi="Arial" w:cs="Arial"/>
          <w:bCs/>
        </w:rPr>
      </w:pPr>
    </w:p>
    <w:p w14:paraId="34BA53D7" w14:textId="77777777" w:rsidR="00583094" w:rsidRDefault="00583094" w:rsidP="003853AD">
      <w:pPr>
        <w:spacing w:line="276" w:lineRule="auto"/>
        <w:contextualSpacing/>
        <w:rPr>
          <w:rFonts w:ascii="Arial" w:hAnsi="Arial" w:cs="Arial"/>
          <w:bCs/>
        </w:rPr>
      </w:pPr>
    </w:p>
    <w:p w14:paraId="0E9FA278" w14:textId="77777777" w:rsidR="00583094" w:rsidRDefault="00583094" w:rsidP="003853AD">
      <w:pPr>
        <w:spacing w:line="276" w:lineRule="auto"/>
        <w:contextualSpacing/>
        <w:rPr>
          <w:rFonts w:ascii="Arial" w:hAnsi="Arial" w:cs="Arial"/>
          <w:bCs/>
        </w:rPr>
      </w:pPr>
    </w:p>
    <w:p w14:paraId="35AF59C4" w14:textId="77777777" w:rsidR="00583094" w:rsidRDefault="00583094" w:rsidP="003853AD">
      <w:pPr>
        <w:spacing w:line="276" w:lineRule="auto"/>
        <w:contextualSpacing/>
        <w:rPr>
          <w:rFonts w:ascii="Arial" w:hAnsi="Arial" w:cs="Arial"/>
          <w:bCs/>
        </w:rPr>
      </w:pPr>
    </w:p>
    <w:p w14:paraId="3EBBDEFF" w14:textId="77777777" w:rsidR="00583094" w:rsidRDefault="00583094" w:rsidP="003853AD">
      <w:pPr>
        <w:spacing w:line="276" w:lineRule="auto"/>
        <w:contextualSpacing/>
        <w:rPr>
          <w:rFonts w:ascii="Arial" w:hAnsi="Arial" w:cs="Arial"/>
          <w:bCs/>
        </w:rPr>
      </w:pPr>
    </w:p>
    <w:p w14:paraId="29A69EA5" w14:textId="77777777" w:rsidR="00583094" w:rsidRPr="003853AD" w:rsidRDefault="00583094" w:rsidP="003853AD">
      <w:pPr>
        <w:spacing w:line="276" w:lineRule="auto"/>
        <w:contextualSpacing/>
        <w:rPr>
          <w:rFonts w:ascii="Arial" w:hAnsi="Arial" w:cs="Arial"/>
          <w:bCs/>
        </w:rPr>
      </w:pPr>
    </w:p>
    <w:p w14:paraId="1CE66C93" w14:textId="77777777" w:rsidR="00CF22EA" w:rsidRPr="00CF22EA" w:rsidRDefault="00CF22EA" w:rsidP="00CF22EA">
      <w:pPr>
        <w:spacing w:after="160" w:line="259" w:lineRule="auto"/>
        <w:contextualSpacing/>
        <w:rPr>
          <w:rFonts w:ascii="Arial" w:hAnsi="Arial" w:cs="Arial"/>
        </w:rPr>
      </w:pPr>
    </w:p>
    <w:p w14:paraId="292B5942" w14:textId="7A87E4E7" w:rsidR="003853AD" w:rsidRPr="003853AD" w:rsidRDefault="003853AD" w:rsidP="003853AD">
      <w:pPr>
        <w:spacing w:after="160" w:line="259" w:lineRule="auto"/>
        <w:contextualSpacing/>
        <w:rPr>
          <w:rFonts w:ascii="Arial" w:hAnsi="Arial" w:cs="Arial"/>
          <w:b/>
          <w:u w:val="single"/>
        </w:rPr>
      </w:pPr>
      <w:r w:rsidRPr="003853AD">
        <w:rPr>
          <w:rFonts w:ascii="Arial" w:hAnsi="Arial" w:cs="Arial"/>
          <w:b/>
          <w:u w:val="single"/>
        </w:rPr>
        <w:t>$</w:t>
      </w:r>
      <w:r>
        <w:rPr>
          <w:rFonts w:ascii="Arial" w:hAnsi="Arial" w:cs="Arial"/>
          <w:b/>
          <w:u w:val="single"/>
        </w:rPr>
        <w:t>18 Million Bond Refunding</w:t>
      </w:r>
    </w:p>
    <w:p w14:paraId="4AC5BE3E" w14:textId="77777777" w:rsidR="00CF22EA" w:rsidRDefault="00CF22EA" w:rsidP="00CF22EA">
      <w:pPr>
        <w:spacing w:after="160" w:line="259" w:lineRule="auto"/>
        <w:contextualSpacing/>
      </w:pPr>
    </w:p>
    <w:p w14:paraId="78E73621" w14:textId="7363186E" w:rsidR="0074588F" w:rsidRDefault="003853AD" w:rsidP="003853AD">
      <w:pPr>
        <w:rPr>
          <w:rFonts w:ascii="Arial" w:hAnsi="Arial" w:cs="Arial"/>
          <w:bCs/>
        </w:rPr>
      </w:pPr>
      <w:r w:rsidRPr="003853AD">
        <w:rPr>
          <w:rFonts w:ascii="Arial" w:hAnsi="Arial" w:cs="Arial"/>
          <w:bCs/>
        </w:rPr>
        <w:t xml:space="preserve">In 2023 the </w:t>
      </w:r>
      <w:proofErr w:type="gramStart"/>
      <w:r w:rsidRPr="003853AD">
        <w:rPr>
          <w:rFonts w:ascii="Arial" w:hAnsi="Arial" w:cs="Arial"/>
          <w:bCs/>
        </w:rPr>
        <w:t>District</w:t>
      </w:r>
      <w:proofErr w:type="gramEnd"/>
      <w:r w:rsidRPr="003853AD">
        <w:rPr>
          <w:rFonts w:ascii="Arial" w:hAnsi="Arial" w:cs="Arial"/>
          <w:bCs/>
        </w:rPr>
        <w:t xml:space="preserve"> did a direct placement bond with the Bank of Utah for $18 million to facilitate the construction of its new administrative office and maintenance facility.  At the time </w:t>
      </w:r>
      <w:r w:rsidR="00EC30A8" w:rsidRPr="003853AD">
        <w:rPr>
          <w:rFonts w:ascii="Arial" w:hAnsi="Arial" w:cs="Arial"/>
          <w:bCs/>
        </w:rPr>
        <w:t>the Bank</w:t>
      </w:r>
      <w:r w:rsidRPr="003853AD">
        <w:rPr>
          <w:rFonts w:ascii="Arial" w:hAnsi="Arial" w:cs="Arial"/>
          <w:bCs/>
        </w:rPr>
        <w:t xml:space="preserve"> of Utah was offering favorable rates and with </w:t>
      </w:r>
      <w:proofErr w:type="gramStart"/>
      <w:r w:rsidRPr="003853AD">
        <w:rPr>
          <w:rFonts w:ascii="Arial" w:hAnsi="Arial" w:cs="Arial"/>
          <w:bCs/>
        </w:rPr>
        <w:t>the direct</w:t>
      </w:r>
      <w:proofErr w:type="gramEnd"/>
      <w:r w:rsidRPr="003853AD">
        <w:rPr>
          <w:rFonts w:ascii="Arial" w:hAnsi="Arial" w:cs="Arial"/>
          <w:bCs/>
        </w:rPr>
        <w:t xml:space="preserve"> placement</w:t>
      </w:r>
    </w:p>
    <w:p w14:paraId="04D91749" w14:textId="01CA7D2B" w:rsidR="003853AD" w:rsidRPr="003853AD" w:rsidRDefault="003853AD" w:rsidP="003853AD">
      <w:pPr>
        <w:rPr>
          <w:rFonts w:ascii="Arial" w:hAnsi="Arial" w:cs="Arial"/>
          <w:bCs/>
        </w:rPr>
      </w:pPr>
      <w:proofErr w:type="gramStart"/>
      <w:r w:rsidRPr="003853AD">
        <w:rPr>
          <w:rFonts w:ascii="Arial" w:hAnsi="Arial" w:cs="Arial"/>
          <w:bCs/>
        </w:rPr>
        <w:t>the</w:t>
      </w:r>
      <w:proofErr w:type="gramEnd"/>
      <w:r w:rsidRPr="003853AD">
        <w:rPr>
          <w:rFonts w:ascii="Arial" w:hAnsi="Arial" w:cs="Arial"/>
          <w:bCs/>
        </w:rPr>
        <w:t xml:space="preserve"> </w:t>
      </w:r>
      <w:proofErr w:type="gramStart"/>
      <w:r w:rsidRPr="003853AD">
        <w:rPr>
          <w:rFonts w:ascii="Arial" w:hAnsi="Arial" w:cs="Arial"/>
          <w:bCs/>
        </w:rPr>
        <w:t>District</w:t>
      </w:r>
      <w:proofErr w:type="gramEnd"/>
      <w:r w:rsidRPr="003853AD">
        <w:rPr>
          <w:rFonts w:ascii="Arial" w:hAnsi="Arial" w:cs="Arial"/>
          <w:bCs/>
        </w:rPr>
        <w:t xml:space="preserve"> was able to avoid the additional costs of going to the market to offer the water revenue bond.</w:t>
      </w:r>
    </w:p>
    <w:p w14:paraId="175EED64" w14:textId="77777777" w:rsidR="003853AD" w:rsidRPr="003853AD" w:rsidRDefault="003853AD" w:rsidP="003853AD">
      <w:pPr>
        <w:rPr>
          <w:rFonts w:ascii="Arial" w:hAnsi="Arial" w:cs="Arial"/>
          <w:bCs/>
        </w:rPr>
      </w:pPr>
    </w:p>
    <w:p w14:paraId="2FC5CCB4" w14:textId="77EBE00C" w:rsidR="003853AD" w:rsidRDefault="003853AD" w:rsidP="003853AD">
      <w:pPr>
        <w:rPr>
          <w:rFonts w:ascii="Arial" w:hAnsi="Arial" w:cs="Arial"/>
          <w:bCs/>
        </w:rPr>
      </w:pPr>
      <w:r w:rsidRPr="003853AD">
        <w:rPr>
          <w:rFonts w:ascii="Arial" w:hAnsi="Arial" w:cs="Arial"/>
          <w:bCs/>
        </w:rPr>
        <w:t xml:space="preserve">Rates as of June 2, </w:t>
      </w:r>
      <w:proofErr w:type="gramStart"/>
      <w:r w:rsidRPr="003853AD">
        <w:rPr>
          <w:rFonts w:ascii="Arial" w:hAnsi="Arial" w:cs="Arial"/>
          <w:bCs/>
        </w:rPr>
        <w:t>2025</w:t>
      </w:r>
      <w:proofErr w:type="gramEnd"/>
      <w:r w:rsidRPr="003853AD">
        <w:rPr>
          <w:rFonts w:ascii="Arial" w:hAnsi="Arial" w:cs="Arial"/>
          <w:bCs/>
        </w:rPr>
        <w:t xml:space="preserve"> </w:t>
      </w:r>
      <w:r w:rsidR="004B54C4">
        <w:rPr>
          <w:rFonts w:ascii="Arial" w:hAnsi="Arial" w:cs="Arial"/>
          <w:bCs/>
        </w:rPr>
        <w:t xml:space="preserve">would result in </w:t>
      </w:r>
      <w:r w:rsidRPr="003853AD">
        <w:rPr>
          <w:rFonts w:ascii="Arial" w:hAnsi="Arial" w:cs="Arial"/>
          <w:bCs/>
        </w:rPr>
        <w:t>a Net Present Value savings of</w:t>
      </w:r>
      <w:r w:rsidR="00EC30A8">
        <w:rPr>
          <w:rFonts w:ascii="Arial" w:hAnsi="Arial" w:cs="Arial"/>
          <w:bCs/>
        </w:rPr>
        <w:t xml:space="preserve"> $1.12 million</w:t>
      </w:r>
      <w:r w:rsidRPr="003853AD">
        <w:rPr>
          <w:rFonts w:ascii="Arial" w:hAnsi="Arial" w:cs="Arial"/>
          <w:bCs/>
        </w:rPr>
        <w:t xml:space="preserve"> and drop our True Interest Cost from 5.1</w:t>
      </w:r>
      <w:r w:rsidR="00AE19B2">
        <w:rPr>
          <w:rFonts w:ascii="Arial" w:hAnsi="Arial" w:cs="Arial"/>
          <w:bCs/>
        </w:rPr>
        <w:t>7</w:t>
      </w:r>
      <w:r w:rsidRPr="003853AD">
        <w:rPr>
          <w:rFonts w:ascii="Arial" w:hAnsi="Arial" w:cs="Arial"/>
          <w:bCs/>
        </w:rPr>
        <w:t xml:space="preserve">% to </w:t>
      </w:r>
      <w:r w:rsidR="00EC30A8">
        <w:rPr>
          <w:rFonts w:ascii="Arial" w:hAnsi="Arial" w:cs="Arial"/>
          <w:bCs/>
        </w:rPr>
        <w:t>4.62%</w:t>
      </w:r>
      <w:r w:rsidRPr="003853AD">
        <w:rPr>
          <w:rFonts w:ascii="Arial" w:hAnsi="Arial" w:cs="Arial"/>
          <w:bCs/>
        </w:rPr>
        <w:t xml:space="preserve">. </w:t>
      </w:r>
    </w:p>
    <w:p w14:paraId="440A6395" w14:textId="77777777" w:rsidR="00E1587F" w:rsidRDefault="00E1587F" w:rsidP="003853AD">
      <w:pPr>
        <w:rPr>
          <w:rFonts w:ascii="Arial" w:hAnsi="Arial" w:cs="Arial"/>
          <w:bCs/>
        </w:rPr>
      </w:pPr>
    </w:p>
    <w:p w14:paraId="47F79954" w14:textId="3BDB9111" w:rsidR="00E1587F" w:rsidRPr="003853AD" w:rsidRDefault="00E1587F" w:rsidP="003853AD">
      <w:pPr>
        <w:rPr>
          <w:rFonts w:ascii="Arial" w:hAnsi="Arial" w:cs="Arial"/>
          <w:bCs/>
        </w:rPr>
      </w:pPr>
      <w:r>
        <w:rPr>
          <w:rFonts w:ascii="Arial" w:hAnsi="Arial" w:cs="Arial"/>
          <w:bCs/>
        </w:rPr>
        <w:t xml:space="preserve">Due to the continuing volatility in the bond market, a </w:t>
      </w:r>
      <w:proofErr w:type="gramStart"/>
      <w:r>
        <w:rPr>
          <w:rFonts w:ascii="Arial" w:hAnsi="Arial" w:cs="Arial"/>
          <w:bCs/>
        </w:rPr>
        <w:t>refunding</w:t>
      </w:r>
      <w:proofErr w:type="gramEnd"/>
      <w:r>
        <w:rPr>
          <w:rFonts w:ascii="Arial" w:hAnsi="Arial" w:cs="Arial"/>
          <w:bCs/>
        </w:rPr>
        <w:t xml:space="preserve"> may not be a viable option for the </w:t>
      </w:r>
      <w:proofErr w:type="gramStart"/>
      <w:r>
        <w:rPr>
          <w:rFonts w:ascii="Arial" w:hAnsi="Arial" w:cs="Arial"/>
          <w:bCs/>
        </w:rPr>
        <w:t>District</w:t>
      </w:r>
      <w:proofErr w:type="gramEnd"/>
      <w:r>
        <w:rPr>
          <w:rFonts w:ascii="Arial" w:hAnsi="Arial" w:cs="Arial"/>
          <w:bCs/>
        </w:rPr>
        <w:t xml:space="preserve">, </w:t>
      </w:r>
      <w:r w:rsidR="00EC30A8">
        <w:rPr>
          <w:rFonts w:ascii="Arial" w:hAnsi="Arial" w:cs="Arial"/>
          <w:bCs/>
        </w:rPr>
        <w:t>however,</w:t>
      </w:r>
      <w:r>
        <w:rPr>
          <w:rFonts w:ascii="Arial" w:hAnsi="Arial" w:cs="Arial"/>
          <w:bCs/>
        </w:rPr>
        <w:t xml:space="preserve"> should rates begin to decline on the 10-year treasury</w:t>
      </w:r>
      <w:r w:rsidR="00C63D41">
        <w:rPr>
          <w:rFonts w:ascii="Arial" w:hAnsi="Arial" w:cs="Arial"/>
          <w:bCs/>
        </w:rPr>
        <w:t>,</w:t>
      </w:r>
      <w:r>
        <w:rPr>
          <w:rFonts w:ascii="Arial" w:hAnsi="Arial" w:cs="Arial"/>
          <w:bCs/>
        </w:rPr>
        <w:t xml:space="preserve"> the </w:t>
      </w:r>
      <w:proofErr w:type="gramStart"/>
      <w:r>
        <w:rPr>
          <w:rFonts w:ascii="Arial" w:hAnsi="Arial" w:cs="Arial"/>
          <w:bCs/>
        </w:rPr>
        <w:t>District</w:t>
      </w:r>
      <w:proofErr w:type="gramEnd"/>
      <w:r>
        <w:rPr>
          <w:rFonts w:ascii="Arial" w:hAnsi="Arial" w:cs="Arial"/>
          <w:bCs/>
        </w:rPr>
        <w:t xml:space="preserve"> wants to be able to react in a timely manner.</w:t>
      </w:r>
    </w:p>
    <w:p w14:paraId="662DC485" w14:textId="77777777" w:rsidR="003853AD" w:rsidRPr="003853AD" w:rsidRDefault="003853AD" w:rsidP="00CF22EA">
      <w:pPr>
        <w:spacing w:after="160" w:line="259" w:lineRule="auto"/>
        <w:contextualSpacing/>
      </w:pPr>
    </w:p>
    <w:sectPr w:rsidR="003853AD" w:rsidRPr="003853AD" w:rsidSect="004123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C1CF" w14:textId="77777777" w:rsidR="009C07A2" w:rsidRDefault="009C07A2">
      <w:r>
        <w:separator/>
      </w:r>
    </w:p>
  </w:endnote>
  <w:endnote w:type="continuationSeparator" w:id="0">
    <w:p w14:paraId="04EB175C" w14:textId="77777777" w:rsidR="009C07A2" w:rsidRDefault="009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27AF" w14:textId="77777777" w:rsidR="00F20FB4" w:rsidRDefault="00F20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6C94" w14:textId="77777777" w:rsidR="00595289" w:rsidRDefault="00595289" w:rsidP="00A13861">
    <w:pPr>
      <w:pStyle w:val="Footer"/>
      <w:jc w:val="center"/>
      <w:rPr>
        <w:rFonts w:ascii="Calibri" w:hAnsi="Calibri" w:cs="Calibri"/>
        <w:sz w:val="16"/>
        <w:szCs w:val="16"/>
      </w:rPr>
    </w:pPr>
    <w:r>
      <w:rPr>
        <w:rFonts w:ascii="Calibri" w:hAnsi="Calibri" w:cs="Calibri"/>
        <w:sz w:val="16"/>
        <w:szCs w:val="16"/>
      </w:rPr>
      <w:t xml:space="preserve">PO Box 982320 </w:t>
    </w:r>
    <w:r w:rsidR="00A13861">
      <w:rPr>
        <w:rFonts w:ascii="Calibri" w:hAnsi="Calibri" w:cs="Calibri"/>
        <w:sz w:val="16"/>
        <w:szCs w:val="16"/>
      </w:rPr>
      <w:t xml:space="preserve">/ </w:t>
    </w:r>
    <w:r>
      <w:rPr>
        <w:rFonts w:ascii="Calibri" w:hAnsi="Calibri" w:cs="Calibri"/>
        <w:sz w:val="16"/>
        <w:szCs w:val="16"/>
      </w:rPr>
      <w:t xml:space="preserve">6421 N. Business Park Loop Road Suite </w:t>
    </w:r>
    <w:proofErr w:type="gramStart"/>
    <w:r>
      <w:rPr>
        <w:rFonts w:ascii="Calibri" w:hAnsi="Calibri" w:cs="Calibri"/>
        <w:sz w:val="16"/>
        <w:szCs w:val="16"/>
      </w:rPr>
      <w:t>A</w:t>
    </w:r>
    <w:r w:rsidR="00A13861">
      <w:rPr>
        <w:rFonts w:ascii="Calibri" w:hAnsi="Calibri" w:cs="Calibri"/>
        <w:sz w:val="16"/>
        <w:szCs w:val="16"/>
      </w:rPr>
      <w:t xml:space="preserve">  P</w:t>
    </w:r>
    <w:r>
      <w:rPr>
        <w:rFonts w:ascii="Calibri" w:hAnsi="Calibri" w:cs="Calibri"/>
        <w:sz w:val="16"/>
        <w:szCs w:val="16"/>
      </w:rPr>
      <w:t>ark</w:t>
    </w:r>
    <w:proofErr w:type="gramEnd"/>
    <w:r>
      <w:rPr>
        <w:rFonts w:ascii="Calibri" w:hAnsi="Calibri" w:cs="Calibri"/>
        <w:sz w:val="16"/>
        <w:szCs w:val="16"/>
      </w:rPr>
      <w:t xml:space="preserve"> City, Utah 84098</w:t>
    </w:r>
  </w:p>
  <w:p w14:paraId="030251B2" w14:textId="77777777" w:rsidR="00A13861" w:rsidRDefault="00A13861" w:rsidP="00A13861">
    <w:pPr>
      <w:pStyle w:val="Footer"/>
      <w:jc w:val="center"/>
      <w:rPr>
        <w:rFonts w:ascii="Calibri" w:hAnsi="Calibri" w:cs="Calibri"/>
        <w:sz w:val="16"/>
        <w:szCs w:val="16"/>
      </w:rPr>
    </w:pPr>
    <w:r>
      <w:rPr>
        <w:rFonts w:ascii="Calibri" w:hAnsi="Calibri" w:cs="Calibri"/>
        <w:sz w:val="16"/>
        <w:szCs w:val="16"/>
      </w:rPr>
      <w:t xml:space="preserve"># 435-940-1916 (phone) 435-940-1945 (fax) </w:t>
    </w:r>
    <w:hyperlink r:id="rId1" w:history="1">
      <w:r>
        <w:rPr>
          <w:rStyle w:val="Hyperlink"/>
          <w:rFonts w:ascii="Calibri" w:hAnsi="Calibri" w:cs="Calibri"/>
          <w:sz w:val="16"/>
          <w:szCs w:val="16"/>
        </w:rPr>
        <w:t>customerservice@mtregional.org</w:t>
      </w:r>
    </w:hyperlink>
    <w:r>
      <w:rPr>
        <w:rFonts w:ascii="Calibri" w:hAnsi="Calibri" w:cs="Calibri"/>
        <w:sz w:val="16"/>
        <w:szCs w:val="16"/>
      </w:rPr>
      <w:t xml:space="preserve"> (email) </w:t>
    </w:r>
    <w:hyperlink r:id="rId2" w:history="1">
      <w:r>
        <w:rPr>
          <w:rStyle w:val="Hyperlink"/>
          <w:rFonts w:ascii="Calibri" w:hAnsi="Calibri" w:cs="Calibri"/>
          <w:sz w:val="16"/>
          <w:szCs w:val="16"/>
        </w:rPr>
        <w:t>www.mtregional.org</w:t>
      </w:r>
    </w:hyperlink>
    <w:r>
      <w:rPr>
        <w:rFonts w:ascii="Calibri" w:hAnsi="Calibri" w:cs="Calibri"/>
        <w:sz w:val="16"/>
        <w:szCs w:val="16"/>
      </w:rPr>
      <w:t xml:space="preserve"> (website)</w:t>
    </w:r>
  </w:p>
  <w:p w14:paraId="0B04CAAC" w14:textId="77777777" w:rsidR="00595289" w:rsidRPr="00A13861" w:rsidRDefault="00595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EB61" w14:textId="77777777" w:rsidR="00F20FB4" w:rsidRDefault="00F2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D5607" w14:textId="77777777" w:rsidR="009C07A2" w:rsidRDefault="009C07A2">
      <w:r>
        <w:separator/>
      </w:r>
    </w:p>
  </w:footnote>
  <w:footnote w:type="continuationSeparator" w:id="0">
    <w:p w14:paraId="0D3B6ACD" w14:textId="77777777" w:rsidR="009C07A2" w:rsidRDefault="009C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611F" w14:textId="5B2B98B4" w:rsidR="00A12700" w:rsidRDefault="00A12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A809" w14:textId="17F81EFB" w:rsidR="00A12700" w:rsidRDefault="00E50CB4">
    <w:pPr>
      <w:pStyle w:val="Header"/>
    </w:pPr>
    <w:r>
      <w:rPr>
        <w:noProof/>
      </w:rPr>
      <w:drawing>
        <wp:anchor distT="0" distB="0" distL="114300" distR="114300" simplePos="0" relativeHeight="251657216" behindDoc="0" locked="0" layoutInCell="1" allowOverlap="1" wp14:anchorId="2CD118F3" wp14:editId="6F301208">
          <wp:simplePos x="0" y="0"/>
          <wp:positionH relativeFrom="margin">
            <wp:posOffset>-419100</wp:posOffset>
          </wp:positionH>
          <wp:positionV relativeFrom="margin">
            <wp:posOffset>-1333500</wp:posOffset>
          </wp:positionV>
          <wp:extent cx="2228850" cy="2228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A2BF" w14:textId="2804CCA5" w:rsidR="00A12700" w:rsidRDefault="00A12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C9A"/>
    <w:multiLevelType w:val="hybridMultilevel"/>
    <w:tmpl w:val="2354AEF8"/>
    <w:lvl w:ilvl="0" w:tplc="F8D4841E">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rPr>
        <w:rFonts w:ascii="Courier New" w:hAnsi="Courier New" w:cs="Courier New"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D32EF"/>
    <w:multiLevelType w:val="hybridMultilevel"/>
    <w:tmpl w:val="8D42C428"/>
    <w:lvl w:ilvl="0" w:tplc="5618584C">
      <w:start w:val="1"/>
      <w:numFmt w:val="bullet"/>
      <w:lvlText w:val="•"/>
      <w:lvlJc w:val="left"/>
      <w:pPr>
        <w:tabs>
          <w:tab w:val="num" w:pos="720"/>
        </w:tabs>
        <w:ind w:left="720" w:hanging="360"/>
      </w:pPr>
      <w:rPr>
        <w:rFonts w:ascii="Arial" w:hAnsi="Arial" w:hint="default"/>
      </w:rPr>
    </w:lvl>
    <w:lvl w:ilvl="1" w:tplc="C5E8F2C8" w:tentative="1">
      <w:start w:val="1"/>
      <w:numFmt w:val="bullet"/>
      <w:lvlText w:val="•"/>
      <w:lvlJc w:val="left"/>
      <w:pPr>
        <w:tabs>
          <w:tab w:val="num" w:pos="1440"/>
        </w:tabs>
        <w:ind w:left="1440" w:hanging="360"/>
      </w:pPr>
      <w:rPr>
        <w:rFonts w:ascii="Arial" w:hAnsi="Arial" w:hint="default"/>
      </w:rPr>
    </w:lvl>
    <w:lvl w:ilvl="2" w:tplc="7B7E2DF6">
      <w:start w:val="1"/>
      <w:numFmt w:val="bullet"/>
      <w:lvlText w:val="•"/>
      <w:lvlJc w:val="left"/>
      <w:pPr>
        <w:tabs>
          <w:tab w:val="num" w:pos="2160"/>
        </w:tabs>
        <w:ind w:left="2160" w:hanging="360"/>
      </w:pPr>
      <w:rPr>
        <w:rFonts w:ascii="Arial" w:hAnsi="Arial" w:hint="default"/>
      </w:rPr>
    </w:lvl>
    <w:lvl w:ilvl="3" w:tplc="82C4FD90" w:tentative="1">
      <w:start w:val="1"/>
      <w:numFmt w:val="bullet"/>
      <w:lvlText w:val="•"/>
      <w:lvlJc w:val="left"/>
      <w:pPr>
        <w:tabs>
          <w:tab w:val="num" w:pos="2880"/>
        </w:tabs>
        <w:ind w:left="2880" w:hanging="360"/>
      </w:pPr>
      <w:rPr>
        <w:rFonts w:ascii="Arial" w:hAnsi="Arial" w:hint="default"/>
      </w:rPr>
    </w:lvl>
    <w:lvl w:ilvl="4" w:tplc="0FFA52BA" w:tentative="1">
      <w:start w:val="1"/>
      <w:numFmt w:val="bullet"/>
      <w:lvlText w:val="•"/>
      <w:lvlJc w:val="left"/>
      <w:pPr>
        <w:tabs>
          <w:tab w:val="num" w:pos="3600"/>
        </w:tabs>
        <w:ind w:left="3600" w:hanging="360"/>
      </w:pPr>
      <w:rPr>
        <w:rFonts w:ascii="Arial" w:hAnsi="Arial" w:hint="default"/>
      </w:rPr>
    </w:lvl>
    <w:lvl w:ilvl="5" w:tplc="3FC01C86" w:tentative="1">
      <w:start w:val="1"/>
      <w:numFmt w:val="bullet"/>
      <w:lvlText w:val="•"/>
      <w:lvlJc w:val="left"/>
      <w:pPr>
        <w:tabs>
          <w:tab w:val="num" w:pos="4320"/>
        </w:tabs>
        <w:ind w:left="4320" w:hanging="360"/>
      </w:pPr>
      <w:rPr>
        <w:rFonts w:ascii="Arial" w:hAnsi="Arial" w:hint="default"/>
      </w:rPr>
    </w:lvl>
    <w:lvl w:ilvl="6" w:tplc="C81A124A" w:tentative="1">
      <w:start w:val="1"/>
      <w:numFmt w:val="bullet"/>
      <w:lvlText w:val="•"/>
      <w:lvlJc w:val="left"/>
      <w:pPr>
        <w:tabs>
          <w:tab w:val="num" w:pos="5040"/>
        </w:tabs>
        <w:ind w:left="5040" w:hanging="360"/>
      </w:pPr>
      <w:rPr>
        <w:rFonts w:ascii="Arial" w:hAnsi="Arial" w:hint="default"/>
      </w:rPr>
    </w:lvl>
    <w:lvl w:ilvl="7" w:tplc="16C03CB6" w:tentative="1">
      <w:start w:val="1"/>
      <w:numFmt w:val="bullet"/>
      <w:lvlText w:val="•"/>
      <w:lvlJc w:val="left"/>
      <w:pPr>
        <w:tabs>
          <w:tab w:val="num" w:pos="5760"/>
        </w:tabs>
        <w:ind w:left="5760" w:hanging="360"/>
      </w:pPr>
      <w:rPr>
        <w:rFonts w:ascii="Arial" w:hAnsi="Arial" w:hint="default"/>
      </w:rPr>
    </w:lvl>
    <w:lvl w:ilvl="8" w:tplc="A134E1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52893"/>
    <w:multiLevelType w:val="hybridMultilevel"/>
    <w:tmpl w:val="1F1018E2"/>
    <w:lvl w:ilvl="0" w:tplc="E93E7E7A">
      <w:start w:val="435"/>
      <w:numFmt w:val="bullet"/>
      <w:lvlText w:val=""/>
      <w:lvlJc w:val="left"/>
      <w:pPr>
        <w:tabs>
          <w:tab w:val="num" w:pos="720"/>
        </w:tabs>
        <w:ind w:left="0" w:firstLine="0"/>
      </w:pPr>
      <w:rPr>
        <w:rFonts w:ascii="Symbol" w:eastAsia="Times New Roman" w:hAnsi="Symbol" w:cs="Times New Roman" w:hint="default"/>
        <w:b/>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F65FA"/>
    <w:multiLevelType w:val="hybridMultilevel"/>
    <w:tmpl w:val="C406A51E"/>
    <w:lvl w:ilvl="0" w:tplc="37F4E87E">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rPr>
        <w:rFonts w:ascii="Courier New" w:hAnsi="Courier New" w:cs="Courier New"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A01A9"/>
    <w:multiLevelType w:val="hybridMultilevel"/>
    <w:tmpl w:val="C7C2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40EF7"/>
    <w:multiLevelType w:val="hybridMultilevel"/>
    <w:tmpl w:val="97DC5CB0"/>
    <w:lvl w:ilvl="0" w:tplc="41EA1D50">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rPr>
        <w:rFonts w:ascii="Courier New" w:hAnsi="Courier New" w:cs="Courier New"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2A7F"/>
    <w:multiLevelType w:val="hybridMultilevel"/>
    <w:tmpl w:val="F5C6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21F6A"/>
    <w:multiLevelType w:val="hybridMultilevel"/>
    <w:tmpl w:val="D57A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9E0"/>
    <w:multiLevelType w:val="hybridMultilevel"/>
    <w:tmpl w:val="5B0EA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1905FE"/>
    <w:multiLevelType w:val="hybridMultilevel"/>
    <w:tmpl w:val="9BCE9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460C8"/>
    <w:multiLevelType w:val="hybridMultilevel"/>
    <w:tmpl w:val="23D85F76"/>
    <w:lvl w:ilvl="0" w:tplc="4EBCD76C">
      <w:start w:val="435"/>
      <w:numFmt w:val="bullet"/>
      <w:lvlText w:val=""/>
      <w:lvlJc w:val="left"/>
      <w:pPr>
        <w:tabs>
          <w:tab w:val="num" w:pos="720"/>
        </w:tabs>
        <w:ind w:left="0" w:firstLine="0"/>
      </w:pPr>
      <w:rPr>
        <w:rFonts w:ascii="Symbol" w:eastAsia="Times New Roman" w:hAnsi="Symbol" w:cs="Times New Roman" w:hint="default"/>
        <w:b/>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27908"/>
    <w:multiLevelType w:val="multilevel"/>
    <w:tmpl w:val="0F08EBF8"/>
    <w:lvl w:ilvl="0">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bullet"/>
      <w:lvlText w:val="o"/>
      <w:lvlJc w:val="left"/>
      <w:rPr>
        <w:rFonts w:ascii="Courier New" w:hAnsi="Courier New" w:cs="Courier New"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750DD"/>
    <w:multiLevelType w:val="hybridMultilevel"/>
    <w:tmpl w:val="0F08EBF8"/>
    <w:lvl w:ilvl="0" w:tplc="37F4E87E">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rPr>
        <w:rFonts w:ascii="Courier New" w:hAnsi="Courier New" w:cs="Courier New"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D7C0A"/>
    <w:multiLevelType w:val="hybridMultilevel"/>
    <w:tmpl w:val="C77C5BFA"/>
    <w:lvl w:ilvl="0" w:tplc="37F4E87E">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9F8431B6">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F48A7"/>
    <w:multiLevelType w:val="hybridMultilevel"/>
    <w:tmpl w:val="F5AC6A8A"/>
    <w:lvl w:ilvl="0" w:tplc="41EA1D50">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EE6"/>
    <w:multiLevelType w:val="hybridMultilevel"/>
    <w:tmpl w:val="9F18EBB4"/>
    <w:lvl w:ilvl="0" w:tplc="D8A600FC">
      <w:start w:val="1"/>
      <w:numFmt w:val="bullet"/>
      <w:lvlText w:val="•"/>
      <w:lvlJc w:val="left"/>
      <w:pPr>
        <w:tabs>
          <w:tab w:val="num" w:pos="720"/>
        </w:tabs>
        <w:ind w:left="720" w:hanging="360"/>
      </w:pPr>
      <w:rPr>
        <w:rFonts w:ascii="Arial" w:hAnsi="Arial" w:hint="default"/>
      </w:rPr>
    </w:lvl>
    <w:lvl w:ilvl="1" w:tplc="043E289A" w:tentative="1">
      <w:start w:val="1"/>
      <w:numFmt w:val="bullet"/>
      <w:lvlText w:val="•"/>
      <w:lvlJc w:val="left"/>
      <w:pPr>
        <w:tabs>
          <w:tab w:val="num" w:pos="1440"/>
        </w:tabs>
        <w:ind w:left="1440" w:hanging="360"/>
      </w:pPr>
      <w:rPr>
        <w:rFonts w:ascii="Arial" w:hAnsi="Arial" w:hint="default"/>
      </w:rPr>
    </w:lvl>
    <w:lvl w:ilvl="2" w:tplc="E4C26E46">
      <w:start w:val="1"/>
      <w:numFmt w:val="bullet"/>
      <w:lvlText w:val="•"/>
      <w:lvlJc w:val="left"/>
      <w:pPr>
        <w:tabs>
          <w:tab w:val="num" w:pos="2160"/>
        </w:tabs>
        <w:ind w:left="2160" w:hanging="360"/>
      </w:pPr>
      <w:rPr>
        <w:rFonts w:ascii="Arial" w:hAnsi="Arial" w:hint="default"/>
      </w:rPr>
    </w:lvl>
    <w:lvl w:ilvl="3" w:tplc="08923CE2" w:tentative="1">
      <w:start w:val="1"/>
      <w:numFmt w:val="bullet"/>
      <w:lvlText w:val="•"/>
      <w:lvlJc w:val="left"/>
      <w:pPr>
        <w:tabs>
          <w:tab w:val="num" w:pos="2880"/>
        </w:tabs>
        <w:ind w:left="2880" w:hanging="360"/>
      </w:pPr>
      <w:rPr>
        <w:rFonts w:ascii="Arial" w:hAnsi="Arial" w:hint="default"/>
      </w:rPr>
    </w:lvl>
    <w:lvl w:ilvl="4" w:tplc="F2AE826A" w:tentative="1">
      <w:start w:val="1"/>
      <w:numFmt w:val="bullet"/>
      <w:lvlText w:val="•"/>
      <w:lvlJc w:val="left"/>
      <w:pPr>
        <w:tabs>
          <w:tab w:val="num" w:pos="3600"/>
        </w:tabs>
        <w:ind w:left="3600" w:hanging="360"/>
      </w:pPr>
      <w:rPr>
        <w:rFonts w:ascii="Arial" w:hAnsi="Arial" w:hint="default"/>
      </w:rPr>
    </w:lvl>
    <w:lvl w:ilvl="5" w:tplc="BA82C5A0" w:tentative="1">
      <w:start w:val="1"/>
      <w:numFmt w:val="bullet"/>
      <w:lvlText w:val="•"/>
      <w:lvlJc w:val="left"/>
      <w:pPr>
        <w:tabs>
          <w:tab w:val="num" w:pos="4320"/>
        </w:tabs>
        <w:ind w:left="4320" w:hanging="360"/>
      </w:pPr>
      <w:rPr>
        <w:rFonts w:ascii="Arial" w:hAnsi="Arial" w:hint="default"/>
      </w:rPr>
    </w:lvl>
    <w:lvl w:ilvl="6" w:tplc="415612DE" w:tentative="1">
      <w:start w:val="1"/>
      <w:numFmt w:val="bullet"/>
      <w:lvlText w:val="•"/>
      <w:lvlJc w:val="left"/>
      <w:pPr>
        <w:tabs>
          <w:tab w:val="num" w:pos="5040"/>
        </w:tabs>
        <w:ind w:left="5040" w:hanging="360"/>
      </w:pPr>
      <w:rPr>
        <w:rFonts w:ascii="Arial" w:hAnsi="Arial" w:hint="default"/>
      </w:rPr>
    </w:lvl>
    <w:lvl w:ilvl="7" w:tplc="243A1382" w:tentative="1">
      <w:start w:val="1"/>
      <w:numFmt w:val="bullet"/>
      <w:lvlText w:val="•"/>
      <w:lvlJc w:val="left"/>
      <w:pPr>
        <w:tabs>
          <w:tab w:val="num" w:pos="5760"/>
        </w:tabs>
        <w:ind w:left="5760" w:hanging="360"/>
      </w:pPr>
      <w:rPr>
        <w:rFonts w:ascii="Arial" w:hAnsi="Arial" w:hint="default"/>
      </w:rPr>
    </w:lvl>
    <w:lvl w:ilvl="8" w:tplc="C100BA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12547D"/>
    <w:multiLevelType w:val="hybridMultilevel"/>
    <w:tmpl w:val="7F72B4BA"/>
    <w:lvl w:ilvl="0" w:tplc="F8D4841E">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A64C4"/>
    <w:multiLevelType w:val="hybridMultilevel"/>
    <w:tmpl w:val="FB34B3F0"/>
    <w:lvl w:ilvl="0" w:tplc="8916A6A0">
      <w:start w:val="1"/>
      <w:numFmt w:val="bullet"/>
      <w:lvlText w:val="•"/>
      <w:lvlJc w:val="left"/>
      <w:pPr>
        <w:tabs>
          <w:tab w:val="num" w:pos="720"/>
        </w:tabs>
        <w:ind w:left="720" w:hanging="360"/>
      </w:pPr>
      <w:rPr>
        <w:rFonts w:ascii="Arial" w:hAnsi="Arial" w:hint="default"/>
      </w:rPr>
    </w:lvl>
    <w:lvl w:ilvl="1" w:tplc="F21CAB48" w:tentative="1">
      <w:start w:val="1"/>
      <w:numFmt w:val="bullet"/>
      <w:lvlText w:val="•"/>
      <w:lvlJc w:val="left"/>
      <w:pPr>
        <w:tabs>
          <w:tab w:val="num" w:pos="1440"/>
        </w:tabs>
        <w:ind w:left="1440" w:hanging="360"/>
      </w:pPr>
      <w:rPr>
        <w:rFonts w:ascii="Arial" w:hAnsi="Arial" w:hint="default"/>
      </w:rPr>
    </w:lvl>
    <w:lvl w:ilvl="2" w:tplc="52D056E2">
      <w:start w:val="1"/>
      <w:numFmt w:val="bullet"/>
      <w:lvlText w:val="•"/>
      <w:lvlJc w:val="left"/>
      <w:pPr>
        <w:tabs>
          <w:tab w:val="num" w:pos="2160"/>
        </w:tabs>
        <w:ind w:left="2160" w:hanging="360"/>
      </w:pPr>
      <w:rPr>
        <w:rFonts w:ascii="Arial" w:hAnsi="Arial" w:hint="default"/>
      </w:rPr>
    </w:lvl>
    <w:lvl w:ilvl="3" w:tplc="B5BC8690" w:tentative="1">
      <w:start w:val="1"/>
      <w:numFmt w:val="bullet"/>
      <w:lvlText w:val="•"/>
      <w:lvlJc w:val="left"/>
      <w:pPr>
        <w:tabs>
          <w:tab w:val="num" w:pos="2880"/>
        </w:tabs>
        <w:ind w:left="2880" w:hanging="360"/>
      </w:pPr>
      <w:rPr>
        <w:rFonts w:ascii="Arial" w:hAnsi="Arial" w:hint="default"/>
      </w:rPr>
    </w:lvl>
    <w:lvl w:ilvl="4" w:tplc="E7C860A4" w:tentative="1">
      <w:start w:val="1"/>
      <w:numFmt w:val="bullet"/>
      <w:lvlText w:val="•"/>
      <w:lvlJc w:val="left"/>
      <w:pPr>
        <w:tabs>
          <w:tab w:val="num" w:pos="3600"/>
        </w:tabs>
        <w:ind w:left="3600" w:hanging="360"/>
      </w:pPr>
      <w:rPr>
        <w:rFonts w:ascii="Arial" w:hAnsi="Arial" w:hint="default"/>
      </w:rPr>
    </w:lvl>
    <w:lvl w:ilvl="5" w:tplc="F2F094B6" w:tentative="1">
      <w:start w:val="1"/>
      <w:numFmt w:val="bullet"/>
      <w:lvlText w:val="•"/>
      <w:lvlJc w:val="left"/>
      <w:pPr>
        <w:tabs>
          <w:tab w:val="num" w:pos="4320"/>
        </w:tabs>
        <w:ind w:left="4320" w:hanging="360"/>
      </w:pPr>
      <w:rPr>
        <w:rFonts w:ascii="Arial" w:hAnsi="Arial" w:hint="default"/>
      </w:rPr>
    </w:lvl>
    <w:lvl w:ilvl="6" w:tplc="70CEEC90" w:tentative="1">
      <w:start w:val="1"/>
      <w:numFmt w:val="bullet"/>
      <w:lvlText w:val="•"/>
      <w:lvlJc w:val="left"/>
      <w:pPr>
        <w:tabs>
          <w:tab w:val="num" w:pos="5040"/>
        </w:tabs>
        <w:ind w:left="5040" w:hanging="360"/>
      </w:pPr>
      <w:rPr>
        <w:rFonts w:ascii="Arial" w:hAnsi="Arial" w:hint="default"/>
      </w:rPr>
    </w:lvl>
    <w:lvl w:ilvl="7" w:tplc="0D2A83E0" w:tentative="1">
      <w:start w:val="1"/>
      <w:numFmt w:val="bullet"/>
      <w:lvlText w:val="•"/>
      <w:lvlJc w:val="left"/>
      <w:pPr>
        <w:tabs>
          <w:tab w:val="num" w:pos="5760"/>
        </w:tabs>
        <w:ind w:left="5760" w:hanging="360"/>
      </w:pPr>
      <w:rPr>
        <w:rFonts w:ascii="Arial" w:hAnsi="Arial" w:hint="default"/>
      </w:rPr>
    </w:lvl>
    <w:lvl w:ilvl="8" w:tplc="9768F1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BF267D"/>
    <w:multiLevelType w:val="hybridMultilevel"/>
    <w:tmpl w:val="B16E710A"/>
    <w:lvl w:ilvl="0" w:tplc="8F7C0002">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9F8431B6">
      <w:start w:val="1"/>
      <w:numFmt w:val="bullet"/>
      <w:lvlText w:val=""/>
      <w:lvlJc w:val="left"/>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85A37"/>
    <w:multiLevelType w:val="hybridMultilevel"/>
    <w:tmpl w:val="695699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210">
    <w:abstractNumId w:val="16"/>
  </w:num>
  <w:num w:numId="2" w16cid:durableId="15471500">
    <w:abstractNumId w:val="14"/>
  </w:num>
  <w:num w:numId="3" w16cid:durableId="628128492">
    <w:abstractNumId w:val="13"/>
  </w:num>
  <w:num w:numId="4" w16cid:durableId="2132049722">
    <w:abstractNumId w:val="18"/>
  </w:num>
  <w:num w:numId="5" w16cid:durableId="479926346">
    <w:abstractNumId w:val="5"/>
  </w:num>
  <w:num w:numId="6" w16cid:durableId="1997370890">
    <w:abstractNumId w:val="12"/>
  </w:num>
  <w:num w:numId="7" w16cid:durableId="558782903">
    <w:abstractNumId w:val="0"/>
  </w:num>
  <w:num w:numId="8" w16cid:durableId="182477333">
    <w:abstractNumId w:val="2"/>
  </w:num>
  <w:num w:numId="9" w16cid:durableId="432480672">
    <w:abstractNumId w:val="10"/>
  </w:num>
  <w:num w:numId="10" w16cid:durableId="998730433">
    <w:abstractNumId w:val="11"/>
  </w:num>
  <w:num w:numId="11" w16cid:durableId="898324644">
    <w:abstractNumId w:val="3"/>
  </w:num>
  <w:num w:numId="12" w16cid:durableId="1388844965">
    <w:abstractNumId w:val="4"/>
  </w:num>
  <w:num w:numId="13" w16cid:durableId="631596472">
    <w:abstractNumId w:val="8"/>
  </w:num>
  <w:num w:numId="14" w16cid:durableId="1383749755">
    <w:abstractNumId w:val="9"/>
  </w:num>
  <w:num w:numId="15" w16cid:durableId="810486358">
    <w:abstractNumId w:val="7"/>
  </w:num>
  <w:num w:numId="16" w16cid:durableId="1302612579">
    <w:abstractNumId w:val="19"/>
  </w:num>
  <w:num w:numId="17" w16cid:durableId="730928376">
    <w:abstractNumId w:val="6"/>
  </w:num>
  <w:num w:numId="18" w16cid:durableId="1380979401">
    <w:abstractNumId w:val="1"/>
  </w:num>
  <w:num w:numId="19" w16cid:durableId="141502850">
    <w:abstractNumId w:val="15"/>
  </w:num>
  <w:num w:numId="20" w16cid:durableId="4497407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00"/>
    <w:rsid w:val="00001387"/>
    <w:rsid w:val="00001B88"/>
    <w:rsid w:val="00002E8D"/>
    <w:rsid w:val="000053E6"/>
    <w:rsid w:val="000066F5"/>
    <w:rsid w:val="0001284B"/>
    <w:rsid w:val="000128D5"/>
    <w:rsid w:val="00016642"/>
    <w:rsid w:val="00017359"/>
    <w:rsid w:val="00022518"/>
    <w:rsid w:val="000229D5"/>
    <w:rsid w:val="000334B3"/>
    <w:rsid w:val="00033ABE"/>
    <w:rsid w:val="00040FBA"/>
    <w:rsid w:val="00056E98"/>
    <w:rsid w:val="00061951"/>
    <w:rsid w:val="0006306A"/>
    <w:rsid w:val="000679F5"/>
    <w:rsid w:val="00073CFE"/>
    <w:rsid w:val="0007574D"/>
    <w:rsid w:val="00076E24"/>
    <w:rsid w:val="000822FF"/>
    <w:rsid w:val="0009137C"/>
    <w:rsid w:val="0009472A"/>
    <w:rsid w:val="00095D0A"/>
    <w:rsid w:val="00096DD8"/>
    <w:rsid w:val="000A1B1E"/>
    <w:rsid w:val="000A35D3"/>
    <w:rsid w:val="000A786A"/>
    <w:rsid w:val="000A7A57"/>
    <w:rsid w:val="000B0975"/>
    <w:rsid w:val="000B11DC"/>
    <w:rsid w:val="000C0D85"/>
    <w:rsid w:val="000C1786"/>
    <w:rsid w:val="000D518B"/>
    <w:rsid w:val="000E59AB"/>
    <w:rsid w:val="000E7409"/>
    <w:rsid w:val="000F08AB"/>
    <w:rsid w:val="000F337E"/>
    <w:rsid w:val="000F3BED"/>
    <w:rsid w:val="000F7C0F"/>
    <w:rsid w:val="0011159F"/>
    <w:rsid w:val="00111F93"/>
    <w:rsid w:val="00112416"/>
    <w:rsid w:val="0011329B"/>
    <w:rsid w:val="00124882"/>
    <w:rsid w:val="0013152C"/>
    <w:rsid w:val="00135132"/>
    <w:rsid w:val="001411E3"/>
    <w:rsid w:val="00144BC5"/>
    <w:rsid w:val="00146AED"/>
    <w:rsid w:val="00150DF3"/>
    <w:rsid w:val="00152F9B"/>
    <w:rsid w:val="00162805"/>
    <w:rsid w:val="00166F02"/>
    <w:rsid w:val="0017394F"/>
    <w:rsid w:val="001761B6"/>
    <w:rsid w:val="0017716C"/>
    <w:rsid w:val="00182F59"/>
    <w:rsid w:val="00183361"/>
    <w:rsid w:val="00192DC8"/>
    <w:rsid w:val="001933E9"/>
    <w:rsid w:val="00196053"/>
    <w:rsid w:val="00197AAA"/>
    <w:rsid w:val="001A0994"/>
    <w:rsid w:val="001A0FC1"/>
    <w:rsid w:val="001A5492"/>
    <w:rsid w:val="001B0D4F"/>
    <w:rsid w:val="001B4F6D"/>
    <w:rsid w:val="001D1BAB"/>
    <w:rsid w:val="001D429E"/>
    <w:rsid w:val="001E5456"/>
    <w:rsid w:val="00201DD0"/>
    <w:rsid w:val="0020305A"/>
    <w:rsid w:val="00203C85"/>
    <w:rsid w:val="00207746"/>
    <w:rsid w:val="00214AB7"/>
    <w:rsid w:val="002169BA"/>
    <w:rsid w:val="002268A4"/>
    <w:rsid w:val="0023272D"/>
    <w:rsid w:val="00232F8A"/>
    <w:rsid w:val="00235DD3"/>
    <w:rsid w:val="0024232A"/>
    <w:rsid w:val="00253125"/>
    <w:rsid w:val="00256691"/>
    <w:rsid w:val="0026268C"/>
    <w:rsid w:val="002661A2"/>
    <w:rsid w:val="002675DF"/>
    <w:rsid w:val="00270886"/>
    <w:rsid w:val="00276581"/>
    <w:rsid w:val="0027665C"/>
    <w:rsid w:val="00280D73"/>
    <w:rsid w:val="002869C0"/>
    <w:rsid w:val="00295AD8"/>
    <w:rsid w:val="002A0683"/>
    <w:rsid w:val="002A09C7"/>
    <w:rsid w:val="002A211A"/>
    <w:rsid w:val="002A3CE9"/>
    <w:rsid w:val="002A6184"/>
    <w:rsid w:val="002A6CAE"/>
    <w:rsid w:val="002A6F22"/>
    <w:rsid w:val="002B2986"/>
    <w:rsid w:val="002B3EDF"/>
    <w:rsid w:val="002B7B11"/>
    <w:rsid w:val="002C6176"/>
    <w:rsid w:val="002D12FE"/>
    <w:rsid w:val="002D14FE"/>
    <w:rsid w:val="002D2ACA"/>
    <w:rsid w:val="002D7C98"/>
    <w:rsid w:val="002E22D8"/>
    <w:rsid w:val="002E4E59"/>
    <w:rsid w:val="002E52EB"/>
    <w:rsid w:val="002E54CF"/>
    <w:rsid w:val="002E68E7"/>
    <w:rsid w:val="002E6C42"/>
    <w:rsid w:val="002E786E"/>
    <w:rsid w:val="002F0965"/>
    <w:rsid w:val="002F0F5F"/>
    <w:rsid w:val="002F18CA"/>
    <w:rsid w:val="002F5E91"/>
    <w:rsid w:val="00300BE6"/>
    <w:rsid w:val="003020DF"/>
    <w:rsid w:val="00302106"/>
    <w:rsid w:val="00302309"/>
    <w:rsid w:val="003069CE"/>
    <w:rsid w:val="0031265B"/>
    <w:rsid w:val="00322FDE"/>
    <w:rsid w:val="00324625"/>
    <w:rsid w:val="00324F16"/>
    <w:rsid w:val="00341114"/>
    <w:rsid w:val="00341C6B"/>
    <w:rsid w:val="00342155"/>
    <w:rsid w:val="00342CFD"/>
    <w:rsid w:val="00352AFB"/>
    <w:rsid w:val="0035380B"/>
    <w:rsid w:val="00353F93"/>
    <w:rsid w:val="00354043"/>
    <w:rsid w:val="003571B9"/>
    <w:rsid w:val="003655D6"/>
    <w:rsid w:val="00365BC8"/>
    <w:rsid w:val="0036605C"/>
    <w:rsid w:val="00370866"/>
    <w:rsid w:val="0037288F"/>
    <w:rsid w:val="00381598"/>
    <w:rsid w:val="00384F92"/>
    <w:rsid w:val="003853AD"/>
    <w:rsid w:val="00391A32"/>
    <w:rsid w:val="00393B50"/>
    <w:rsid w:val="003A0039"/>
    <w:rsid w:val="003A2B4C"/>
    <w:rsid w:val="003A5A40"/>
    <w:rsid w:val="003A761A"/>
    <w:rsid w:val="003B278F"/>
    <w:rsid w:val="003B53AC"/>
    <w:rsid w:val="003C0A1E"/>
    <w:rsid w:val="003D348F"/>
    <w:rsid w:val="003D5E88"/>
    <w:rsid w:val="003E06D8"/>
    <w:rsid w:val="003E43E5"/>
    <w:rsid w:val="003E4DD9"/>
    <w:rsid w:val="003E5165"/>
    <w:rsid w:val="003E5C61"/>
    <w:rsid w:val="003E707E"/>
    <w:rsid w:val="003F0059"/>
    <w:rsid w:val="003F5AEF"/>
    <w:rsid w:val="003F5BB5"/>
    <w:rsid w:val="0040641B"/>
    <w:rsid w:val="00407104"/>
    <w:rsid w:val="0040751E"/>
    <w:rsid w:val="004123F6"/>
    <w:rsid w:val="004136CA"/>
    <w:rsid w:val="004149B8"/>
    <w:rsid w:val="0042079A"/>
    <w:rsid w:val="00423AC2"/>
    <w:rsid w:val="00427488"/>
    <w:rsid w:val="00430DBD"/>
    <w:rsid w:val="00430EAE"/>
    <w:rsid w:val="0043250C"/>
    <w:rsid w:val="00437AB7"/>
    <w:rsid w:val="004427C9"/>
    <w:rsid w:val="004447E3"/>
    <w:rsid w:val="004541D2"/>
    <w:rsid w:val="00455470"/>
    <w:rsid w:val="00455895"/>
    <w:rsid w:val="00464510"/>
    <w:rsid w:val="004654CC"/>
    <w:rsid w:val="00472CC4"/>
    <w:rsid w:val="004752C7"/>
    <w:rsid w:val="00483910"/>
    <w:rsid w:val="00486803"/>
    <w:rsid w:val="00494304"/>
    <w:rsid w:val="0049679E"/>
    <w:rsid w:val="00497B95"/>
    <w:rsid w:val="004B181B"/>
    <w:rsid w:val="004B3E24"/>
    <w:rsid w:val="004B54C4"/>
    <w:rsid w:val="004B5A58"/>
    <w:rsid w:val="004B6211"/>
    <w:rsid w:val="004C234E"/>
    <w:rsid w:val="004C5AD7"/>
    <w:rsid w:val="004C5D82"/>
    <w:rsid w:val="004D1369"/>
    <w:rsid w:val="004E0739"/>
    <w:rsid w:val="004E301B"/>
    <w:rsid w:val="004E3DBF"/>
    <w:rsid w:val="004E49EF"/>
    <w:rsid w:val="004E5E72"/>
    <w:rsid w:val="004E7CDB"/>
    <w:rsid w:val="004F53F0"/>
    <w:rsid w:val="004F667F"/>
    <w:rsid w:val="00511E95"/>
    <w:rsid w:val="00515174"/>
    <w:rsid w:val="005155A0"/>
    <w:rsid w:val="0051631C"/>
    <w:rsid w:val="00516491"/>
    <w:rsid w:val="00516706"/>
    <w:rsid w:val="005250D6"/>
    <w:rsid w:val="00526D65"/>
    <w:rsid w:val="00530563"/>
    <w:rsid w:val="00530EF1"/>
    <w:rsid w:val="005310ED"/>
    <w:rsid w:val="00532830"/>
    <w:rsid w:val="005355A7"/>
    <w:rsid w:val="00535DEE"/>
    <w:rsid w:val="00537010"/>
    <w:rsid w:val="00537F61"/>
    <w:rsid w:val="00542202"/>
    <w:rsid w:val="005422C8"/>
    <w:rsid w:val="00544F1E"/>
    <w:rsid w:val="005451F1"/>
    <w:rsid w:val="00547BDA"/>
    <w:rsid w:val="00547D10"/>
    <w:rsid w:val="0055248F"/>
    <w:rsid w:val="0055396C"/>
    <w:rsid w:val="0055588E"/>
    <w:rsid w:val="005611AF"/>
    <w:rsid w:val="005659A7"/>
    <w:rsid w:val="005670E6"/>
    <w:rsid w:val="0056762B"/>
    <w:rsid w:val="00570F93"/>
    <w:rsid w:val="00573E7B"/>
    <w:rsid w:val="00575250"/>
    <w:rsid w:val="005828D6"/>
    <w:rsid w:val="00583094"/>
    <w:rsid w:val="00583F20"/>
    <w:rsid w:val="00586018"/>
    <w:rsid w:val="00595289"/>
    <w:rsid w:val="0059642A"/>
    <w:rsid w:val="00597587"/>
    <w:rsid w:val="00597F50"/>
    <w:rsid w:val="005A2AED"/>
    <w:rsid w:val="005A4799"/>
    <w:rsid w:val="005A6293"/>
    <w:rsid w:val="005A7778"/>
    <w:rsid w:val="005B59D3"/>
    <w:rsid w:val="005C1E0F"/>
    <w:rsid w:val="005C2041"/>
    <w:rsid w:val="005C29CE"/>
    <w:rsid w:val="005C5C08"/>
    <w:rsid w:val="005C65B9"/>
    <w:rsid w:val="005D22B8"/>
    <w:rsid w:val="005D38DD"/>
    <w:rsid w:val="005D5975"/>
    <w:rsid w:val="005E0C24"/>
    <w:rsid w:val="005E0E40"/>
    <w:rsid w:val="005E11E6"/>
    <w:rsid w:val="005E13D4"/>
    <w:rsid w:val="005E4D84"/>
    <w:rsid w:val="005E5C13"/>
    <w:rsid w:val="005E5FC1"/>
    <w:rsid w:val="005F2A23"/>
    <w:rsid w:val="005F2B03"/>
    <w:rsid w:val="005F3CDB"/>
    <w:rsid w:val="005F5011"/>
    <w:rsid w:val="005F5938"/>
    <w:rsid w:val="005F6DD7"/>
    <w:rsid w:val="00601ECF"/>
    <w:rsid w:val="006022C7"/>
    <w:rsid w:val="006040A0"/>
    <w:rsid w:val="006164A4"/>
    <w:rsid w:val="00617392"/>
    <w:rsid w:val="0062253E"/>
    <w:rsid w:val="00623461"/>
    <w:rsid w:val="006275A3"/>
    <w:rsid w:val="006357EE"/>
    <w:rsid w:val="00645E98"/>
    <w:rsid w:val="006476FC"/>
    <w:rsid w:val="00654260"/>
    <w:rsid w:val="006565AF"/>
    <w:rsid w:val="00656943"/>
    <w:rsid w:val="006575E2"/>
    <w:rsid w:val="0066011D"/>
    <w:rsid w:val="00661969"/>
    <w:rsid w:val="00661DC9"/>
    <w:rsid w:val="00670AC6"/>
    <w:rsid w:val="00670BC1"/>
    <w:rsid w:val="006721C9"/>
    <w:rsid w:val="006724D1"/>
    <w:rsid w:val="00673140"/>
    <w:rsid w:val="00673980"/>
    <w:rsid w:val="00677171"/>
    <w:rsid w:val="006802A6"/>
    <w:rsid w:val="00680FA5"/>
    <w:rsid w:val="00687AEB"/>
    <w:rsid w:val="00693A50"/>
    <w:rsid w:val="00694024"/>
    <w:rsid w:val="006A1713"/>
    <w:rsid w:val="006A4977"/>
    <w:rsid w:val="006A49ED"/>
    <w:rsid w:val="006A5D55"/>
    <w:rsid w:val="006B02E8"/>
    <w:rsid w:val="006B4A99"/>
    <w:rsid w:val="006B4BD7"/>
    <w:rsid w:val="006C0494"/>
    <w:rsid w:val="006C1C65"/>
    <w:rsid w:val="006C6D4F"/>
    <w:rsid w:val="006D12FC"/>
    <w:rsid w:val="006D2C90"/>
    <w:rsid w:val="006D3F5D"/>
    <w:rsid w:val="006D4761"/>
    <w:rsid w:val="006E50FE"/>
    <w:rsid w:val="006E6FD3"/>
    <w:rsid w:val="006F39FB"/>
    <w:rsid w:val="006F7AD7"/>
    <w:rsid w:val="00700872"/>
    <w:rsid w:val="00705F31"/>
    <w:rsid w:val="00714C06"/>
    <w:rsid w:val="0072292A"/>
    <w:rsid w:val="0072593B"/>
    <w:rsid w:val="00730C78"/>
    <w:rsid w:val="00733F3A"/>
    <w:rsid w:val="00734AA7"/>
    <w:rsid w:val="00736AC1"/>
    <w:rsid w:val="0074050A"/>
    <w:rsid w:val="00743004"/>
    <w:rsid w:val="0074380C"/>
    <w:rsid w:val="007449F3"/>
    <w:rsid w:val="0074588F"/>
    <w:rsid w:val="00756906"/>
    <w:rsid w:val="00760E25"/>
    <w:rsid w:val="007653C1"/>
    <w:rsid w:val="00777314"/>
    <w:rsid w:val="0078423E"/>
    <w:rsid w:val="00784C7F"/>
    <w:rsid w:val="007877D1"/>
    <w:rsid w:val="00791B90"/>
    <w:rsid w:val="00792938"/>
    <w:rsid w:val="007A0AB5"/>
    <w:rsid w:val="007A0BFE"/>
    <w:rsid w:val="007A25BF"/>
    <w:rsid w:val="007A4FFE"/>
    <w:rsid w:val="007A6224"/>
    <w:rsid w:val="007A6A1D"/>
    <w:rsid w:val="007C5E41"/>
    <w:rsid w:val="007C6578"/>
    <w:rsid w:val="007C6F2D"/>
    <w:rsid w:val="007D1604"/>
    <w:rsid w:val="007D1649"/>
    <w:rsid w:val="007D20A7"/>
    <w:rsid w:val="007D4AF4"/>
    <w:rsid w:val="007D5405"/>
    <w:rsid w:val="007E010B"/>
    <w:rsid w:val="007E2E53"/>
    <w:rsid w:val="007E605D"/>
    <w:rsid w:val="007F7E20"/>
    <w:rsid w:val="0080676A"/>
    <w:rsid w:val="0081051C"/>
    <w:rsid w:val="00810E87"/>
    <w:rsid w:val="008124E8"/>
    <w:rsid w:val="008178D6"/>
    <w:rsid w:val="0082083E"/>
    <w:rsid w:val="00822193"/>
    <w:rsid w:val="00822C03"/>
    <w:rsid w:val="00824040"/>
    <w:rsid w:val="0082639A"/>
    <w:rsid w:val="008317E1"/>
    <w:rsid w:val="008332F9"/>
    <w:rsid w:val="00843062"/>
    <w:rsid w:val="008474BD"/>
    <w:rsid w:val="00853027"/>
    <w:rsid w:val="00854BDC"/>
    <w:rsid w:val="0086116C"/>
    <w:rsid w:val="008617FB"/>
    <w:rsid w:val="00862848"/>
    <w:rsid w:val="008629AB"/>
    <w:rsid w:val="008767EB"/>
    <w:rsid w:val="00877CC5"/>
    <w:rsid w:val="00880177"/>
    <w:rsid w:val="008830A7"/>
    <w:rsid w:val="0088391D"/>
    <w:rsid w:val="00885539"/>
    <w:rsid w:val="00892108"/>
    <w:rsid w:val="00892956"/>
    <w:rsid w:val="008930C6"/>
    <w:rsid w:val="00894B41"/>
    <w:rsid w:val="00894E3F"/>
    <w:rsid w:val="00897A53"/>
    <w:rsid w:val="008A0695"/>
    <w:rsid w:val="008A40F4"/>
    <w:rsid w:val="008A74E4"/>
    <w:rsid w:val="008B697F"/>
    <w:rsid w:val="008B7C6E"/>
    <w:rsid w:val="008C115A"/>
    <w:rsid w:val="008D26D4"/>
    <w:rsid w:val="008D5B58"/>
    <w:rsid w:val="008D5D01"/>
    <w:rsid w:val="008D5F6E"/>
    <w:rsid w:val="008D7A1F"/>
    <w:rsid w:val="008F1D4F"/>
    <w:rsid w:val="008F2B15"/>
    <w:rsid w:val="008F2BF2"/>
    <w:rsid w:val="008F5257"/>
    <w:rsid w:val="00901D57"/>
    <w:rsid w:val="009027FA"/>
    <w:rsid w:val="009043B0"/>
    <w:rsid w:val="00905ED7"/>
    <w:rsid w:val="00910F76"/>
    <w:rsid w:val="00911C94"/>
    <w:rsid w:val="009139D9"/>
    <w:rsid w:val="009147A2"/>
    <w:rsid w:val="00915410"/>
    <w:rsid w:val="00924B7F"/>
    <w:rsid w:val="00935B9B"/>
    <w:rsid w:val="009361F7"/>
    <w:rsid w:val="009365EC"/>
    <w:rsid w:val="009373D2"/>
    <w:rsid w:val="009435A2"/>
    <w:rsid w:val="00945919"/>
    <w:rsid w:val="00953F26"/>
    <w:rsid w:val="0096148E"/>
    <w:rsid w:val="00963900"/>
    <w:rsid w:val="00966240"/>
    <w:rsid w:val="00970B76"/>
    <w:rsid w:val="00984367"/>
    <w:rsid w:val="0098712B"/>
    <w:rsid w:val="00991509"/>
    <w:rsid w:val="0099170D"/>
    <w:rsid w:val="00992533"/>
    <w:rsid w:val="009928AC"/>
    <w:rsid w:val="00995267"/>
    <w:rsid w:val="00996BEE"/>
    <w:rsid w:val="009A09C7"/>
    <w:rsid w:val="009B16A0"/>
    <w:rsid w:val="009B6BA9"/>
    <w:rsid w:val="009C0363"/>
    <w:rsid w:val="009C07A2"/>
    <w:rsid w:val="009C1914"/>
    <w:rsid w:val="009C743D"/>
    <w:rsid w:val="009C7C24"/>
    <w:rsid w:val="009D1648"/>
    <w:rsid w:val="009E0FA7"/>
    <w:rsid w:val="009E56AB"/>
    <w:rsid w:val="009E5FDF"/>
    <w:rsid w:val="009E64FB"/>
    <w:rsid w:val="009F1092"/>
    <w:rsid w:val="009F264C"/>
    <w:rsid w:val="009F3E6B"/>
    <w:rsid w:val="00A00A79"/>
    <w:rsid w:val="00A0505E"/>
    <w:rsid w:val="00A12276"/>
    <w:rsid w:val="00A12700"/>
    <w:rsid w:val="00A13861"/>
    <w:rsid w:val="00A13E8C"/>
    <w:rsid w:val="00A35F55"/>
    <w:rsid w:val="00A3753E"/>
    <w:rsid w:val="00A449A8"/>
    <w:rsid w:val="00A50DD1"/>
    <w:rsid w:val="00A545FD"/>
    <w:rsid w:val="00A5494D"/>
    <w:rsid w:val="00A63D77"/>
    <w:rsid w:val="00A63F2C"/>
    <w:rsid w:val="00A64AD7"/>
    <w:rsid w:val="00A713BA"/>
    <w:rsid w:val="00A71AD9"/>
    <w:rsid w:val="00A808A5"/>
    <w:rsid w:val="00A835FC"/>
    <w:rsid w:val="00AA30A8"/>
    <w:rsid w:val="00AA46D9"/>
    <w:rsid w:val="00AA4E1A"/>
    <w:rsid w:val="00AB1295"/>
    <w:rsid w:val="00AB1807"/>
    <w:rsid w:val="00AB72FF"/>
    <w:rsid w:val="00AC1D31"/>
    <w:rsid w:val="00AC45DA"/>
    <w:rsid w:val="00AC7C73"/>
    <w:rsid w:val="00AD0049"/>
    <w:rsid w:val="00AD004A"/>
    <w:rsid w:val="00AE15B3"/>
    <w:rsid w:val="00AE19B2"/>
    <w:rsid w:val="00AF51F9"/>
    <w:rsid w:val="00AF5787"/>
    <w:rsid w:val="00AF680F"/>
    <w:rsid w:val="00B12500"/>
    <w:rsid w:val="00B16F0D"/>
    <w:rsid w:val="00B17208"/>
    <w:rsid w:val="00B22022"/>
    <w:rsid w:val="00B25595"/>
    <w:rsid w:val="00B330AF"/>
    <w:rsid w:val="00B4257D"/>
    <w:rsid w:val="00B43990"/>
    <w:rsid w:val="00B4509D"/>
    <w:rsid w:val="00B4579E"/>
    <w:rsid w:val="00B47C32"/>
    <w:rsid w:val="00B50029"/>
    <w:rsid w:val="00B519D8"/>
    <w:rsid w:val="00B5341F"/>
    <w:rsid w:val="00B55D23"/>
    <w:rsid w:val="00B571A0"/>
    <w:rsid w:val="00B6544C"/>
    <w:rsid w:val="00B80D35"/>
    <w:rsid w:val="00B82F8F"/>
    <w:rsid w:val="00B865CC"/>
    <w:rsid w:val="00B866C3"/>
    <w:rsid w:val="00B86FEA"/>
    <w:rsid w:val="00B871AE"/>
    <w:rsid w:val="00B9218B"/>
    <w:rsid w:val="00B92425"/>
    <w:rsid w:val="00B940F3"/>
    <w:rsid w:val="00BA0398"/>
    <w:rsid w:val="00BA13FD"/>
    <w:rsid w:val="00BA1741"/>
    <w:rsid w:val="00BA1AF6"/>
    <w:rsid w:val="00BA2EB8"/>
    <w:rsid w:val="00BA2F54"/>
    <w:rsid w:val="00BA5EFE"/>
    <w:rsid w:val="00BA60F7"/>
    <w:rsid w:val="00BB24F1"/>
    <w:rsid w:val="00BB33A1"/>
    <w:rsid w:val="00BB6A5A"/>
    <w:rsid w:val="00BB75D2"/>
    <w:rsid w:val="00BC07A9"/>
    <w:rsid w:val="00BC7EFD"/>
    <w:rsid w:val="00BD4B04"/>
    <w:rsid w:val="00BD70C7"/>
    <w:rsid w:val="00BD7680"/>
    <w:rsid w:val="00BE575A"/>
    <w:rsid w:val="00BE6DD2"/>
    <w:rsid w:val="00BF3AF5"/>
    <w:rsid w:val="00BF5A1F"/>
    <w:rsid w:val="00BF64AC"/>
    <w:rsid w:val="00C02687"/>
    <w:rsid w:val="00C1146F"/>
    <w:rsid w:val="00C1240F"/>
    <w:rsid w:val="00C12EB9"/>
    <w:rsid w:val="00C13C3B"/>
    <w:rsid w:val="00C2502C"/>
    <w:rsid w:val="00C314A6"/>
    <w:rsid w:val="00C41A70"/>
    <w:rsid w:val="00C41FE3"/>
    <w:rsid w:val="00C4389B"/>
    <w:rsid w:val="00C45FA5"/>
    <w:rsid w:val="00C50712"/>
    <w:rsid w:val="00C56426"/>
    <w:rsid w:val="00C623A8"/>
    <w:rsid w:val="00C6263F"/>
    <w:rsid w:val="00C63731"/>
    <w:rsid w:val="00C63D41"/>
    <w:rsid w:val="00C65D14"/>
    <w:rsid w:val="00C66A0C"/>
    <w:rsid w:val="00C67714"/>
    <w:rsid w:val="00C7482B"/>
    <w:rsid w:val="00C74B27"/>
    <w:rsid w:val="00C756BF"/>
    <w:rsid w:val="00C85C6E"/>
    <w:rsid w:val="00C86210"/>
    <w:rsid w:val="00C902F3"/>
    <w:rsid w:val="00C936F1"/>
    <w:rsid w:val="00CA0D89"/>
    <w:rsid w:val="00CB1866"/>
    <w:rsid w:val="00CD4673"/>
    <w:rsid w:val="00CD5586"/>
    <w:rsid w:val="00CE3F5B"/>
    <w:rsid w:val="00CF19FD"/>
    <w:rsid w:val="00CF22EA"/>
    <w:rsid w:val="00CF2B24"/>
    <w:rsid w:val="00D105A8"/>
    <w:rsid w:val="00D12D21"/>
    <w:rsid w:val="00D163F8"/>
    <w:rsid w:val="00D17780"/>
    <w:rsid w:val="00D250D1"/>
    <w:rsid w:val="00D36ABD"/>
    <w:rsid w:val="00D41250"/>
    <w:rsid w:val="00D424F4"/>
    <w:rsid w:val="00D43507"/>
    <w:rsid w:val="00D4376D"/>
    <w:rsid w:val="00D54CFD"/>
    <w:rsid w:val="00D55D7B"/>
    <w:rsid w:val="00D56AFF"/>
    <w:rsid w:val="00D57160"/>
    <w:rsid w:val="00D63D09"/>
    <w:rsid w:val="00D644AD"/>
    <w:rsid w:val="00D6535D"/>
    <w:rsid w:val="00D66BD9"/>
    <w:rsid w:val="00D679FA"/>
    <w:rsid w:val="00D7277D"/>
    <w:rsid w:val="00D86D7D"/>
    <w:rsid w:val="00D9302A"/>
    <w:rsid w:val="00D9339C"/>
    <w:rsid w:val="00D95203"/>
    <w:rsid w:val="00DA6A0F"/>
    <w:rsid w:val="00DB2812"/>
    <w:rsid w:val="00DB7DCA"/>
    <w:rsid w:val="00DC0BBC"/>
    <w:rsid w:val="00DC2C8A"/>
    <w:rsid w:val="00DC7222"/>
    <w:rsid w:val="00DC7D1A"/>
    <w:rsid w:val="00DD2977"/>
    <w:rsid w:val="00DE4B91"/>
    <w:rsid w:val="00DE5670"/>
    <w:rsid w:val="00DE69AD"/>
    <w:rsid w:val="00DE6EC7"/>
    <w:rsid w:val="00DE71A1"/>
    <w:rsid w:val="00DF2705"/>
    <w:rsid w:val="00DF30BB"/>
    <w:rsid w:val="00DF73E9"/>
    <w:rsid w:val="00E05950"/>
    <w:rsid w:val="00E0640C"/>
    <w:rsid w:val="00E1431D"/>
    <w:rsid w:val="00E1587F"/>
    <w:rsid w:val="00E179E3"/>
    <w:rsid w:val="00E2036E"/>
    <w:rsid w:val="00E21C43"/>
    <w:rsid w:val="00E2249F"/>
    <w:rsid w:val="00E27BD4"/>
    <w:rsid w:val="00E3140F"/>
    <w:rsid w:val="00E3616B"/>
    <w:rsid w:val="00E3640A"/>
    <w:rsid w:val="00E36714"/>
    <w:rsid w:val="00E4230F"/>
    <w:rsid w:val="00E434C8"/>
    <w:rsid w:val="00E44448"/>
    <w:rsid w:val="00E4678B"/>
    <w:rsid w:val="00E47C50"/>
    <w:rsid w:val="00E50CB4"/>
    <w:rsid w:val="00E54CDB"/>
    <w:rsid w:val="00E55A7E"/>
    <w:rsid w:val="00E6238D"/>
    <w:rsid w:val="00E66850"/>
    <w:rsid w:val="00E673A3"/>
    <w:rsid w:val="00E82F8D"/>
    <w:rsid w:val="00E846E5"/>
    <w:rsid w:val="00E849AE"/>
    <w:rsid w:val="00E8723A"/>
    <w:rsid w:val="00E87517"/>
    <w:rsid w:val="00E94AD6"/>
    <w:rsid w:val="00E9753A"/>
    <w:rsid w:val="00EA1365"/>
    <w:rsid w:val="00EB371D"/>
    <w:rsid w:val="00EC02F9"/>
    <w:rsid w:val="00EC08B8"/>
    <w:rsid w:val="00EC30A8"/>
    <w:rsid w:val="00ED0547"/>
    <w:rsid w:val="00ED4626"/>
    <w:rsid w:val="00EE5820"/>
    <w:rsid w:val="00EE5F3E"/>
    <w:rsid w:val="00EE7480"/>
    <w:rsid w:val="00EF141F"/>
    <w:rsid w:val="00EF3568"/>
    <w:rsid w:val="00EF707D"/>
    <w:rsid w:val="00F00A80"/>
    <w:rsid w:val="00F054B3"/>
    <w:rsid w:val="00F1133C"/>
    <w:rsid w:val="00F11F2F"/>
    <w:rsid w:val="00F14210"/>
    <w:rsid w:val="00F1758B"/>
    <w:rsid w:val="00F20FB4"/>
    <w:rsid w:val="00F21E25"/>
    <w:rsid w:val="00F23732"/>
    <w:rsid w:val="00F2424B"/>
    <w:rsid w:val="00F25BA8"/>
    <w:rsid w:val="00F27F35"/>
    <w:rsid w:val="00F3613B"/>
    <w:rsid w:val="00F42BF4"/>
    <w:rsid w:val="00F46CF8"/>
    <w:rsid w:val="00F46DD6"/>
    <w:rsid w:val="00F473E9"/>
    <w:rsid w:val="00F5510C"/>
    <w:rsid w:val="00F55FE9"/>
    <w:rsid w:val="00F56CE3"/>
    <w:rsid w:val="00F576FB"/>
    <w:rsid w:val="00F60E02"/>
    <w:rsid w:val="00F623DA"/>
    <w:rsid w:val="00F643A3"/>
    <w:rsid w:val="00F6592E"/>
    <w:rsid w:val="00F66EA0"/>
    <w:rsid w:val="00F70CC8"/>
    <w:rsid w:val="00F743AF"/>
    <w:rsid w:val="00F833BF"/>
    <w:rsid w:val="00F84EDD"/>
    <w:rsid w:val="00F87642"/>
    <w:rsid w:val="00F9405C"/>
    <w:rsid w:val="00F96952"/>
    <w:rsid w:val="00FA05D5"/>
    <w:rsid w:val="00FA455D"/>
    <w:rsid w:val="00FA7584"/>
    <w:rsid w:val="00FB1668"/>
    <w:rsid w:val="00FB6216"/>
    <w:rsid w:val="00FC6E6E"/>
    <w:rsid w:val="00FC7120"/>
    <w:rsid w:val="00FD34FC"/>
    <w:rsid w:val="00FD3DA8"/>
    <w:rsid w:val="00FD5857"/>
    <w:rsid w:val="00FD5BF0"/>
    <w:rsid w:val="00FD635F"/>
    <w:rsid w:val="00FF5E4E"/>
    <w:rsid w:val="00F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D255D"/>
  <w15:chartTrackingRefBased/>
  <w15:docId w15:val="{5EBC62A6-7F58-440A-896C-0B5C238E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F55"/>
    <w:rPr>
      <w:sz w:val="24"/>
      <w:szCs w:val="24"/>
    </w:rPr>
  </w:style>
  <w:style w:type="paragraph" w:styleId="Heading1">
    <w:name w:val="heading 1"/>
    <w:basedOn w:val="Normal"/>
    <w:next w:val="Normal"/>
    <w:link w:val="Heading1Char"/>
    <w:uiPriority w:val="9"/>
    <w:qFormat/>
    <w:rsid w:val="0086116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16C"/>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700"/>
    <w:pPr>
      <w:tabs>
        <w:tab w:val="center" w:pos="4320"/>
        <w:tab w:val="right" w:pos="8640"/>
      </w:tabs>
    </w:pPr>
  </w:style>
  <w:style w:type="paragraph" w:styleId="Footer">
    <w:name w:val="footer"/>
    <w:basedOn w:val="Normal"/>
    <w:link w:val="FooterChar"/>
    <w:uiPriority w:val="99"/>
    <w:rsid w:val="00A12700"/>
    <w:pPr>
      <w:tabs>
        <w:tab w:val="center" w:pos="4320"/>
        <w:tab w:val="right" w:pos="8640"/>
      </w:tabs>
    </w:pPr>
  </w:style>
  <w:style w:type="paragraph" w:styleId="BalloonText">
    <w:name w:val="Balloon Text"/>
    <w:basedOn w:val="Normal"/>
    <w:semiHidden/>
    <w:rsid w:val="00B330AF"/>
    <w:rPr>
      <w:rFonts w:ascii="Tahoma" w:hAnsi="Tahoma" w:cs="Tahoma"/>
      <w:sz w:val="16"/>
      <w:szCs w:val="16"/>
    </w:rPr>
  </w:style>
  <w:style w:type="character" w:customStyle="1" w:styleId="FooterChar">
    <w:name w:val="Footer Char"/>
    <w:link w:val="Footer"/>
    <w:uiPriority w:val="99"/>
    <w:rsid w:val="00595289"/>
    <w:rPr>
      <w:sz w:val="24"/>
      <w:szCs w:val="24"/>
    </w:rPr>
  </w:style>
  <w:style w:type="character" w:styleId="Hyperlink">
    <w:name w:val="Hyperlink"/>
    <w:rsid w:val="00A13861"/>
    <w:rPr>
      <w:color w:val="0563C1"/>
      <w:u w:val="single"/>
    </w:rPr>
  </w:style>
  <w:style w:type="character" w:styleId="UnresolvedMention">
    <w:name w:val="Unresolved Mention"/>
    <w:uiPriority w:val="99"/>
    <w:semiHidden/>
    <w:unhideWhenUsed/>
    <w:rsid w:val="00A13861"/>
    <w:rPr>
      <w:color w:val="605E5C"/>
      <w:shd w:val="clear" w:color="auto" w:fill="E1DFDD"/>
    </w:rPr>
  </w:style>
  <w:style w:type="paragraph" w:styleId="ListParagraph">
    <w:name w:val="List Paragraph"/>
    <w:basedOn w:val="Normal"/>
    <w:uiPriority w:val="34"/>
    <w:qFormat/>
    <w:rsid w:val="00586018"/>
    <w:pPr>
      <w:ind w:left="720"/>
    </w:pPr>
  </w:style>
  <w:style w:type="table" w:styleId="TableGrid">
    <w:name w:val="Table Grid"/>
    <w:basedOn w:val="TableNormal"/>
    <w:uiPriority w:val="59"/>
    <w:rsid w:val="00B125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11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116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9926">
      <w:bodyDiv w:val="1"/>
      <w:marLeft w:val="0"/>
      <w:marRight w:val="0"/>
      <w:marTop w:val="0"/>
      <w:marBottom w:val="0"/>
      <w:divBdr>
        <w:top w:val="none" w:sz="0" w:space="0" w:color="auto"/>
        <w:left w:val="none" w:sz="0" w:space="0" w:color="auto"/>
        <w:bottom w:val="none" w:sz="0" w:space="0" w:color="auto"/>
        <w:right w:val="none" w:sz="0" w:space="0" w:color="auto"/>
      </w:divBdr>
    </w:div>
    <w:div w:id="82342144">
      <w:bodyDiv w:val="1"/>
      <w:marLeft w:val="0"/>
      <w:marRight w:val="0"/>
      <w:marTop w:val="0"/>
      <w:marBottom w:val="0"/>
      <w:divBdr>
        <w:top w:val="none" w:sz="0" w:space="0" w:color="auto"/>
        <w:left w:val="none" w:sz="0" w:space="0" w:color="auto"/>
        <w:bottom w:val="none" w:sz="0" w:space="0" w:color="auto"/>
        <w:right w:val="none" w:sz="0" w:space="0" w:color="auto"/>
      </w:divBdr>
    </w:div>
    <w:div w:id="402679865">
      <w:bodyDiv w:val="1"/>
      <w:marLeft w:val="0"/>
      <w:marRight w:val="0"/>
      <w:marTop w:val="0"/>
      <w:marBottom w:val="0"/>
      <w:divBdr>
        <w:top w:val="none" w:sz="0" w:space="0" w:color="auto"/>
        <w:left w:val="none" w:sz="0" w:space="0" w:color="auto"/>
        <w:bottom w:val="none" w:sz="0" w:space="0" w:color="auto"/>
        <w:right w:val="none" w:sz="0" w:space="0" w:color="auto"/>
      </w:divBdr>
      <w:divsChild>
        <w:div w:id="861165660">
          <w:marLeft w:val="0"/>
          <w:marRight w:val="0"/>
          <w:marTop w:val="0"/>
          <w:marBottom w:val="0"/>
          <w:divBdr>
            <w:top w:val="none" w:sz="0" w:space="0" w:color="auto"/>
            <w:left w:val="none" w:sz="0" w:space="0" w:color="auto"/>
            <w:bottom w:val="none" w:sz="0" w:space="0" w:color="auto"/>
            <w:right w:val="none" w:sz="0" w:space="0" w:color="auto"/>
          </w:divBdr>
        </w:div>
        <w:div w:id="1059406497">
          <w:marLeft w:val="0"/>
          <w:marRight w:val="0"/>
          <w:marTop w:val="0"/>
          <w:marBottom w:val="0"/>
          <w:divBdr>
            <w:top w:val="none" w:sz="0" w:space="0" w:color="auto"/>
            <w:left w:val="none" w:sz="0" w:space="0" w:color="auto"/>
            <w:bottom w:val="none" w:sz="0" w:space="0" w:color="auto"/>
            <w:right w:val="none" w:sz="0" w:space="0" w:color="auto"/>
          </w:divBdr>
        </w:div>
        <w:div w:id="1116018842">
          <w:marLeft w:val="0"/>
          <w:marRight w:val="0"/>
          <w:marTop w:val="0"/>
          <w:marBottom w:val="0"/>
          <w:divBdr>
            <w:top w:val="none" w:sz="0" w:space="0" w:color="auto"/>
            <w:left w:val="none" w:sz="0" w:space="0" w:color="auto"/>
            <w:bottom w:val="none" w:sz="0" w:space="0" w:color="auto"/>
            <w:right w:val="none" w:sz="0" w:space="0" w:color="auto"/>
          </w:divBdr>
        </w:div>
        <w:div w:id="1532642547">
          <w:marLeft w:val="0"/>
          <w:marRight w:val="0"/>
          <w:marTop w:val="0"/>
          <w:marBottom w:val="0"/>
          <w:divBdr>
            <w:top w:val="none" w:sz="0" w:space="0" w:color="auto"/>
            <w:left w:val="none" w:sz="0" w:space="0" w:color="auto"/>
            <w:bottom w:val="none" w:sz="0" w:space="0" w:color="auto"/>
            <w:right w:val="none" w:sz="0" w:space="0" w:color="auto"/>
          </w:divBdr>
        </w:div>
      </w:divsChild>
    </w:div>
    <w:div w:id="532814922">
      <w:bodyDiv w:val="1"/>
      <w:marLeft w:val="0"/>
      <w:marRight w:val="0"/>
      <w:marTop w:val="0"/>
      <w:marBottom w:val="0"/>
      <w:divBdr>
        <w:top w:val="none" w:sz="0" w:space="0" w:color="auto"/>
        <w:left w:val="none" w:sz="0" w:space="0" w:color="auto"/>
        <w:bottom w:val="none" w:sz="0" w:space="0" w:color="auto"/>
        <w:right w:val="none" w:sz="0" w:space="0" w:color="auto"/>
      </w:divBdr>
      <w:divsChild>
        <w:div w:id="1669165023">
          <w:marLeft w:val="1440"/>
          <w:marRight w:val="0"/>
          <w:marTop w:val="0"/>
          <w:marBottom w:val="0"/>
          <w:divBdr>
            <w:top w:val="none" w:sz="0" w:space="0" w:color="auto"/>
            <w:left w:val="none" w:sz="0" w:space="0" w:color="auto"/>
            <w:bottom w:val="none" w:sz="0" w:space="0" w:color="auto"/>
            <w:right w:val="none" w:sz="0" w:space="0" w:color="auto"/>
          </w:divBdr>
        </w:div>
        <w:div w:id="1846170454">
          <w:marLeft w:val="1440"/>
          <w:marRight w:val="0"/>
          <w:marTop w:val="0"/>
          <w:marBottom w:val="0"/>
          <w:divBdr>
            <w:top w:val="none" w:sz="0" w:space="0" w:color="auto"/>
            <w:left w:val="none" w:sz="0" w:space="0" w:color="auto"/>
            <w:bottom w:val="none" w:sz="0" w:space="0" w:color="auto"/>
            <w:right w:val="none" w:sz="0" w:space="0" w:color="auto"/>
          </w:divBdr>
        </w:div>
        <w:div w:id="1928876886">
          <w:marLeft w:val="1440"/>
          <w:marRight w:val="0"/>
          <w:marTop w:val="0"/>
          <w:marBottom w:val="0"/>
          <w:divBdr>
            <w:top w:val="none" w:sz="0" w:space="0" w:color="auto"/>
            <w:left w:val="none" w:sz="0" w:space="0" w:color="auto"/>
            <w:bottom w:val="none" w:sz="0" w:space="0" w:color="auto"/>
            <w:right w:val="none" w:sz="0" w:space="0" w:color="auto"/>
          </w:divBdr>
        </w:div>
      </w:divsChild>
    </w:div>
    <w:div w:id="1091393727">
      <w:bodyDiv w:val="1"/>
      <w:marLeft w:val="0"/>
      <w:marRight w:val="0"/>
      <w:marTop w:val="0"/>
      <w:marBottom w:val="0"/>
      <w:divBdr>
        <w:top w:val="none" w:sz="0" w:space="0" w:color="auto"/>
        <w:left w:val="none" w:sz="0" w:space="0" w:color="auto"/>
        <w:bottom w:val="none" w:sz="0" w:space="0" w:color="auto"/>
        <w:right w:val="none" w:sz="0" w:space="0" w:color="auto"/>
      </w:divBdr>
      <w:divsChild>
        <w:div w:id="1144664829">
          <w:marLeft w:val="1440"/>
          <w:marRight w:val="0"/>
          <w:marTop w:val="0"/>
          <w:marBottom w:val="0"/>
          <w:divBdr>
            <w:top w:val="none" w:sz="0" w:space="0" w:color="auto"/>
            <w:left w:val="none" w:sz="0" w:space="0" w:color="auto"/>
            <w:bottom w:val="none" w:sz="0" w:space="0" w:color="auto"/>
            <w:right w:val="none" w:sz="0" w:space="0" w:color="auto"/>
          </w:divBdr>
        </w:div>
        <w:div w:id="187371731">
          <w:marLeft w:val="1440"/>
          <w:marRight w:val="0"/>
          <w:marTop w:val="0"/>
          <w:marBottom w:val="0"/>
          <w:divBdr>
            <w:top w:val="none" w:sz="0" w:space="0" w:color="auto"/>
            <w:left w:val="none" w:sz="0" w:space="0" w:color="auto"/>
            <w:bottom w:val="none" w:sz="0" w:space="0" w:color="auto"/>
            <w:right w:val="none" w:sz="0" w:space="0" w:color="auto"/>
          </w:divBdr>
        </w:div>
        <w:div w:id="79758938">
          <w:marLeft w:val="1440"/>
          <w:marRight w:val="0"/>
          <w:marTop w:val="0"/>
          <w:marBottom w:val="0"/>
          <w:divBdr>
            <w:top w:val="none" w:sz="0" w:space="0" w:color="auto"/>
            <w:left w:val="none" w:sz="0" w:space="0" w:color="auto"/>
            <w:bottom w:val="none" w:sz="0" w:space="0" w:color="auto"/>
            <w:right w:val="none" w:sz="0" w:space="0" w:color="auto"/>
          </w:divBdr>
        </w:div>
      </w:divsChild>
    </w:div>
    <w:div w:id="1595477705">
      <w:bodyDiv w:val="1"/>
      <w:marLeft w:val="0"/>
      <w:marRight w:val="0"/>
      <w:marTop w:val="0"/>
      <w:marBottom w:val="0"/>
      <w:divBdr>
        <w:top w:val="none" w:sz="0" w:space="0" w:color="auto"/>
        <w:left w:val="none" w:sz="0" w:space="0" w:color="auto"/>
        <w:bottom w:val="none" w:sz="0" w:space="0" w:color="auto"/>
        <w:right w:val="none" w:sz="0" w:space="0" w:color="auto"/>
      </w:divBdr>
    </w:div>
    <w:div w:id="1696347013">
      <w:bodyDiv w:val="1"/>
      <w:marLeft w:val="0"/>
      <w:marRight w:val="0"/>
      <w:marTop w:val="0"/>
      <w:marBottom w:val="0"/>
      <w:divBdr>
        <w:top w:val="none" w:sz="0" w:space="0" w:color="auto"/>
        <w:left w:val="none" w:sz="0" w:space="0" w:color="auto"/>
        <w:bottom w:val="none" w:sz="0" w:space="0" w:color="auto"/>
        <w:right w:val="none" w:sz="0" w:space="0" w:color="auto"/>
      </w:divBdr>
    </w:div>
    <w:div w:id="1783381895">
      <w:bodyDiv w:val="1"/>
      <w:marLeft w:val="0"/>
      <w:marRight w:val="0"/>
      <w:marTop w:val="0"/>
      <w:marBottom w:val="0"/>
      <w:divBdr>
        <w:top w:val="none" w:sz="0" w:space="0" w:color="auto"/>
        <w:left w:val="none" w:sz="0" w:space="0" w:color="auto"/>
        <w:bottom w:val="none" w:sz="0" w:space="0" w:color="auto"/>
        <w:right w:val="none" w:sz="0" w:space="0" w:color="auto"/>
      </w:divBdr>
    </w:div>
    <w:div w:id="2089647706">
      <w:bodyDiv w:val="1"/>
      <w:marLeft w:val="0"/>
      <w:marRight w:val="0"/>
      <w:marTop w:val="0"/>
      <w:marBottom w:val="0"/>
      <w:divBdr>
        <w:top w:val="none" w:sz="0" w:space="0" w:color="auto"/>
        <w:left w:val="none" w:sz="0" w:space="0" w:color="auto"/>
        <w:bottom w:val="none" w:sz="0" w:space="0" w:color="auto"/>
        <w:right w:val="none" w:sz="0" w:space="0" w:color="auto"/>
      </w:divBdr>
      <w:divsChild>
        <w:div w:id="610819977">
          <w:marLeft w:val="1440"/>
          <w:marRight w:val="0"/>
          <w:marTop w:val="0"/>
          <w:marBottom w:val="0"/>
          <w:divBdr>
            <w:top w:val="none" w:sz="0" w:space="0" w:color="auto"/>
            <w:left w:val="none" w:sz="0" w:space="0" w:color="auto"/>
            <w:bottom w:val="none" w:sz="0" w:space="0" w:color="auto"/>
            <w:right w:val="none" w:sz="0" w:space="0" w:color="auto"/>
          </w:divBdr>
        </w:div>
        <w:div w:id="1650133691">
          <w:marLeft w:val="1440"/>
          <w:marRight w:val="0"/>
          <w:marTop w:val="0"/>
          <w:marBottom w:val="0"/>
          <w:divBdr>
            <w:top w:val="none" w:sz="0" w:space="0" w:color="auto"/>
            <w:left w:val="none" w:sz="0" w:space="0" w:color="auto"/>
            <w:bottom w:val="none" w:sz="0" w:space="0" w:color="auto"/>
            <w:right w:val="none" w:sz="0" w:space="0" w:color="auto"/>
          </w:divBdr>
        </w:div>
        <w:div w:id="192407211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tregional.org" TargetMode="External"/><Relationship Id="rId1" Type="http://schemas.openxmlformats.org/officeDocument/2006/relationships/hyperlink" Target="mailto:customerservice@mtreg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1037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Mountain Regional Water Special Service District</Company>
  <LinksUpToDate>false</LinksUpToDate>
  <CharactersWithSpaces>6367</CharactersWithSpaces>
  <SharedDoc>false</SharedDoc>
  <HLinks>
    <vt:vector size="12" baseType="variant">
      <vt:variant>
        <vt:i4>3014690</vt:i4>
      </vt:variant>
      <vt:variant>
        <vt:i4>3</vt:i4>
      </vt:variant>
      <vt:variant>
        <vt:i4>0</vt:i4>
      </vt:variant>
      <vt:variant>
        <vt:i4>5</vt:i4>
      </vt:variant>
      <vt:variant>
        <vt:lpwstr>http://www.mtregional.org/</vt:lpwstr>
      </vt:variant>
      <vt:variant>
        <vt:lpwstr/>
      </vt:variant>
      <vt:variant>
        <vt:i4>6226033</vt:i4>
      </vt:variant>
      <vt:variant>
        <vt:i4>0</vt:i4>
      </vt:variant>
      <vt:variant>
        <vt:i4>0</vt:i4>
      </vt:variant>
      <vt:variant>
        <vt:i4>5</vt:i4>
      </vt:variant>
      <vt:variant>
        <vt:lpwstr>mailto:customerservice@mtregional.org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Evans</dc:creator>
  <cp:keywords/>
  <cp:lastModifiedBy>Lisa Hoffman</cp:lastModifiedBy>
  <cp:revision>9</cp:revision>
  <cp:lastPrinted>2022-09-09T18:14:00Z</cp:lastPrinted>
  <dcterms:created xsi:type="dcterms:W3CDTF">2025-06-05T20:14:00Z</dcterms:created>
  <dcterms:modified xsi:type="dcterms:W3CDTF">2025-06-06T17:30:00Z</dcterms:modified>
</cp:coreProperties>
</file>